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theme/themeOverride1.xml" ContentType="application/vnd.openxmlformats-officedocument.themeOverride+xml"/>
  <Override PartName="/word/charts/chart10.xml" ContentType="application/vnd.openxmlformats-officedocument.drawingml.chart+xml"/>
  <Override PartName="/word/theme/themeOverride2.xml" ContentType="application/vnd.openxmlformats-officedocument.themeOverride+xml"/>
  <Override PartName="/word/charts/chart11.xml" ContentType="application/vnd.openxmlformats-officedocument.drawingml.chart+xml"/>
  <Override PartName="/word/theme/themeOverride3.xml" ContentType="application/vnd.openxmlformats-officedocument.themeOverride+xml"/>
  <Override PartName="/word/charts/chart12.xml" ContentType="application/vnd.openxmlformats-officedocument.drawingml.chart+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09BE" w:rsidRDefault="004609BE" w:rsidP="004609BE">
      <w:bookmarkStart w:id="0" w:name="_Toc364776091"/>
      <w:r>
        <w:t>Принято на общем собрании                                                                    УТВЕРЖДАЮ</w:t>
      </w:r>
    </w:p>
    <w:p w:rsidR="004609BE" w:rsidRDefault="004609BE" w:rsidP="004609BE">
      <w:pPr>
        <w:rPr>
          <w:rFonts w:eastAsia="Arial Unicode MS"/>
          <w:color w:val="000000"/>
        </w:rPr>
      </w:pPr>
      <w:r>
        <w:t>Трудового коллектива                                                                       Заведующая МБДОУ № 68</w:t>
      </w:r>
    </w:p>
    <w:p w:rsidR="004609BE" w:rsidRDefault="004609BE" w:rsidP="004609BE">
      <w:r>
        <w:t xml:space="preserve">Протокол №___5___                                                                           _________ </w:t>
      </w:r>
      <w:proofErr w:type="spellStart"/>
      <w:r>
        <w:t>Е.П.Румянцева</w:t>
      </w:r>
      <w:proofErr w:type="spellEnd"/>
    </w:p>
    <w:p w:rsidR="004609BE" w:rsidRDefault="004609BE" w:rsidP="004609BE">
      <w:r>
        <w:t>От «19» октября 20</w:t>
      </w:r>
      <w:r w:rsidR="0020545D">
        <w:t>24</w:t>
      </w:r>
      <w:r>
        <w:t xml:space="preserve"> года                                                                 </w:t>
      </w:r>
      <w:proofErr w:type="gramStart"/>
      <w:r>
        <w:t xml:space="preserve">   «</w:t>
      </w:r>
      <w:proofErr w:type="gramEnd"/>
      <w:r>
        <w:t xml:space="preserve"> 19 » октября 20</w:t>
      </w:r>
      <w:r w:rsidR="0020545D">
        <w:t>24</w:t>
      </w:r>
      <w:r>
        <w:t>г.</w:t>
      </w:r>
    </w:p>
    <w:p w:rsidR="004609BE" w:rsidRDefault="004609BE" w:rsidP="004609BE">
      <w:r>
        <w:t xml:space="preserve">                                                                                                                         Приказ № 114</w:t>
      </w:r>
    </w:p>
    <w:p w:rsidR="004609BE" w:rsidRDefault="004609BE" w:rsidP="004609BE">
      <w:pPr>
        <w:rPr>
          <w:sz w:val="28"/>
          <w:szCs w:val="28"/>
        </w:rPr>
      </w:pPr>
    </w:p>
    <w:p w:rsidR="004609BE" w:rsidRDefault="004609BE" w:rsidP="004609BE">
      <w:pPr>
        <w:rPr>
          <w:sz w:val="28"/>
          <w:szCs w:val="28"/>
        </w:rPr>
      </w:pPr>
    </w:p>
    <w:p w:rsidR="004609BE" w:rsidRDefault="004609BE" w:rsidP="004609BE">
      <w:pPr>
        <w:rPr>
          <w:sz w:val="28"/>
          <w:szCs w:val="28"/>
        </w:rPr>
      </w:pPr>
    </w:p>
    <w:p w:rsidR="004609BE" w:rsidRDefault="004609BE" w:rsidP="004609BE">
      <w:pPr>
        <w:rPr>
          <w:sz w:val="28"/>
          <w:szCs w:val="28"/>
        </w:rPr>
      </w:pPr>
    </w:p>
    <w:p w:rsidR="004609BE" w:rsidRDefault="004609BE" w:rsidP="004609BE">
      <w:pPr>
        <w:rPr>
          <w:sz w:val="28"/>
          <w:szCs w:val="28"/>
        </w:rPr>
      </w:pPr>
    </w:p>
    <w:p w:rsidR="004609BE" w:rsidRDefault="004609BE" w:rsidP="004609BE">
      <w:pPr>
        <w:rPr>
          <w:sz w:val="28"/>
          <w:szCs w:val="28"/>
        </w:rPr>
      </w:pPr>
    </w:p>
    <w:p w:rsidR="004609BE" w:rsidRDefault="004609BE" w:rsidP="004609BE">
      <w:pPr>
        <w:rPr>
          <w:sz w:val="28"/>
          <w:szCs w:val="28"/>
        </w:rPr>
      </w:pPr>
    </w:p>
    <w:p w:rsidR="004609BE" w:rsidRDefault="004609BE" w:rsidP="004609BE">
      <w:pPr>
        <w:rPr>
          <w:sz w:val="28"/>
          <w:szCs w:val="28"/>
        </w:rPr>
      </w:pPr>
    </w:p>
    <w:p w:rsidR="004609BE" w:rsidRDefault="004609BE" w:rsidP="004609BE">
      <w:pPr>
        <w:rPr>
          <w:sz w:val="28"/>
          <w:szCs w:val="28"/>
        </w:rPr>
      </w:pPr>
    </w:p>
    <w:p w:rsidR="004609BE" w:rsidRDefault="004609BE" w:rsidP="004609BE">
      <w:pPr>
        <w:pStyle w:val="a7"/>
        <w:jc w:val="center"/>
        <w:rPr>
          <w:rFonts w:ascii="Times New Roman" w:hAnsi="Times New Roman" w:cs="Times New Roman"/>
          <w:b/>
          <w:color w:val="auto"/>
          <w:sz w:val="26"/>
          <w:szCs w:val="26"/>
        </w:rPr>
      </w:pPr>
      <w:r>
        <w:rPr>
          <w:rFonts w:ascii="Times New Roman" w:hAnsi="Times New Roman" w:cs="Times New Roman"/>
          <w:b/>
          <w:color w:val="auto"/>
          <w:sz w:val="26"/>
          <w:szCs w:val="26"/>
        </w:rPr>
        <w:t xml:space="preserve">ОТЧЕТ О РЕЗУЛЬТАТАХ САМООБСЛЕДОВАНИЯ ДЕЯТЕЛЬНОСТИ МБДОУ ДЕТСКИЙ САД № 68 </w:t>
      </w:r>
    </w:p>
    <w:p w:rsidR="004609BE" w:rsidRDefault="004609BE" w:rsidP="004609BE">
      <w:pPr>
        <w:rPr>
          <w:color w:val="000000"/>
          <w:sz w:val="28"/>
          <w:szCs w:val="28"/>
        </w:rPr>
      </w:pPr>
    </w:p>
    <w:p w:rsidR="004609BE" w:rsidRDefault="004609BE" w:rsidP="004609BE">
      <w:pPr>
        <w:rPr>
          <w:sz w:val="28"/>
          <w:szCs w:val="28"/>
        </w:rPr>
      </w:pPr>
    </w:p>
    <w:p w:rsidR="004609BE" w:rsidRDefault="004609BE" w:rsidP="004609BE">
      <w:pPr>
        <w:rPr>
          <w:b/>
          <w:sz w:val="28"/>
          <w:szCs w:val="28"/>
        </w:rPr>
      </w:pPr>
    </w:p>
    <w:p w:rsidR="004609BE" w:rsidRDefault="004609BE" w:rsidP="004609BE">
      <w:pPr>
        <w:rPr>
          <w:b/>
          <w:sz w:val="28"/>
          <w:szCs w:val="28"/>
        </w:rPr>
      </w:pPr>
    </w:p>
    <w:p w:rsidR="004609BE" w:rsidRDefault="004609BE" w:rsidP="004609BE">
      <w:pPr>
        <w:jc w:val="center"/>
        <w:rPr>
          <w:sz w:val="28"/>
          <w:szCs w:val="28"/>
        </w:rPr>
      </w:pPr>
    </w:p>
    <w:p w:rsidR="004609BE" w:rsidRDefault="004609BE" w:rsidP="004609BE">
      <w:pPr>
        <w:jc w:val="center"/>
        <w:rPr>
          <w:sz w:val="28"/>
          <w:szCs w:val="28"/>
        </w:rPr>
      </w:pPr>
    </w:p>
    <w:p w:rsidR="004609BE" w:rsidRDefault="004609BE" w:rsidP="004609BE">
      <w:pPr>
        <w:jc w:val="center"/>
        <w:rPr>
          <w:sz w:val="28"/>
          <w:szCs w:val="28"/>
        </w:rPr>
      </w:pPr>
    </w:p>
    <w:p w:rsidR="004609BE" w:rsidRDefault="004609BE" w:rsidP="004609BE">
      <w:pPr>
        <w:jc w:val="center"/>
        <w:rPr>
          <w:sz w:val="28"/>
          <w:szCs w:val="28"/>
        </w:rPr>
      </w:pPr>
    </w:p>
    <w:p w:rsidR="004609BE" w:rsidRDefault="004609BE" w:rsidP="004609BE">
      <w:pPr>
        <w:jc w:val="center"/>
        <w:rPr>
          <w:sz w:val="28"/>
          <w:szCs w:val="28"/>
        </w:rPr>
      </w:pPr>
    </w:p>
    <w:p w:rsidR="004609BE" w:rsidRDefault="004609BE" w:rsidP="004609BE">
      <w:pPr>
        <w:jc w:val="center"/>
        <w:rPr>
          <w:sz w:val="28"/>
          <w:szCs w:val="28"/>
        </w:rPr>
      </w:pPr>
    </w:p>
    <w:p w:rsidR="004609BE" w:rsidRDefault="004609BE" w:rsidP="004609BE">
      <w:pPr>
        <w:jc w:val="center"/>
        <w:rPr>
          <w:sz w:val="28"/>
          <w:szCs w:val="28"/>
        </w:rPr>
      </w:pPr>
    </w:p>
    <w:p w:rsidR="004609BE" w:rsidRDefault="004609BE" w:rsidP="004609BE">
      <w:pPr>
        <w:jc w:val="center"/>
        <w:rPr>
          <w:sz w:val="28"/>
          <w:szCs w:val="28"/>
        </w:rPr>
      </w:pPr>
    </w:p>
    <w:p w:rsidR="004609BE" w:rsidRDefault="004609BE" w:rsidP="004609BE">
      <w:pPr>
        <w:jc w:val="center"/>
        <w:rPr>
          <w:sz w:val="28"/>
          <w:szCs w:val="28"/>
        </w:rPr>
      </w:pPr>
    </w:p>
    <w:p w:rsidR="004609BE" w:rsidRDefault="004609BE" w:rsidP="004609BE">
      <w:pPr>
        <w:jc w:val="center"/>
        <w:rPr>
          <w:sz w:val="28"/>
          <w:szCs w:val="28"/>
        </w:rPr>
      </w:pPr>
    </w:p>
    <w:p w:rsidR="004609BE" w:rsidRDefault="004609BE" w:rsidP="004609BE">
      <w:pPr>
        <w:jc w:val="center"/>
        <w:rPr>
          <w:sz w:val="28"/>
          <w:szCs w:val="28"/>
        </w:rPr>
      </w:pPr>
    </w:p>
    <w:p w:rsidR="004609BE" w:rsidRDefault="004609BE" w:rsidP="004609BE">
      <w:pPr>
        <w:jc w:val="center"/>
        <w:rPr>
          <w:sz w:val="28"/>
          <w:szCs w:val="28"/>
        </w:rPr>
      </w:pPr>
      <w:r>
        <w:rPr>
          <w:sz w:val="28"/>
          <w:szCs w:val="28"/>
        </w:rPr>
        <w:t xml:space="preserve">Муниципальное бюджетное дошкольное образовательное учреждение </w:t>
      </w:r>
    </w:p>
    <w:p w:rsidR="004609BE" w:rsidRDefault="004609BE" w:rsidP="004609BE">
      <w:pPr>
        <w:jc w:val="center"/>
        <w:rPr>
          <w:sz w:val="28"/>
          <w:szCs w:val="28"/>
        </w:rPr>
      </w:pPr>
      <w:r>
        <w:rPr>
          <w:sz w:val="28"/>
          <w:szCs w:val="28"/>
        </w:rPr>
        <w:t xml:space="preserve">детский сад № 68 </w:t>
      </w:r>
    </w:p>
    <w:p w:rsidR="004609BE" w:rsidRDefault="004609BE" w:rsidP="004609BE">
      <w:pPr>
        <w:jc w:val="center"/>
        <w:rPr>
          <w:sz w:val="28"/>
          <w:szCs w:val="28"/>
        </w:rPr>
      </w:pPr>
    </w:p>
    <w:p w:rsidR="004609BE" w:rsidRDefault="004609BE" w:rsidP="004609BE">
      <w:pPr>
        <w:jc w:val="center"/>
        <w:rPr>
          <w:sz w:val="28"/>
          <w:szCs w:val="28"/>
        </w:rPr>
      </w:pPr>
    </w:p>
    <w:p w:rsidR="004609BE" w:rsidRDefault="004609BE" w:rsidP="004609BE">
      <w:pPr>
        <w:jc w:val="center"/>
        <w:rPr>
          <w:sz w:val="28"/>
          <w:szCs w:val="28"/>
        </w:rPr>
      </w:pPr>
    </w:p>
    <w:p w:rsidR="004609BE" w:rsidRDefault="004609BE" w:rsidP="004609BE">
      <w:pPr>
        <w:jc w:val="center"/>
        <w:rPr>
          <w:sz w:val="28"/>
          <w:szCs w:val="28"/>
        </w:rPr>
      </w:pPr>
    </w:p>
    <w:p w:rsidR="004609BE" w:rsidRDefault="004609BE" w:rsidP="004609BE">
      <w:pPr>
        <w:jc w:val="center"/>
        <w:rPr>
          <w:sz w:val="28"/>
          <w:szCs w:val="28"/>
        </w:rPr>
      </w:pPr>
    </w:p>
    <w:p w:rsidR="004609BE" w:rsidRDefault="004609BE" w:rsidP="004609BE">
      <w:pPr>
        <w:jc w:val="center"/>
        <w:rPr>
          <w:sz w:val="28"/>
          <w:szCs w:val="28"/>
        </w:rPr>
      </w:pPr>
    </w:p>
    <w:p w:rsidR="004609BE" w:rsidRDefault="004609BE" w:rsidP="004609BE">
      <w:pPr>
        <w:jc w:val="center"/>
        <w:rPr>
          <w:sz w:val="28"/>
          <w:szCs w:val="28"/>
        </w:rPr>
      </w:pPr>
    </w:p>
    <w:p w:rsidR="004609BE" w:rsidRDefault="004609BE" w:rsidP="004609BE">
      <w:pPr>
        <w:jc w:val="center"/>
        <w:rPr>
          <w:sz w:val="28"/>
          <w:szCs w:val="28"/>
        </w:rPr>
      </w:pPr>
    </w:p>
    <w:p w:rsidR="004609BE" w:rsidRDefault="004609BE" w:rsidP="004609BE">
      <w:pPr>
        <w:jc w:val="center"/>
        <w:rPr>
          <w:sz w:val="28"/>
          <w:szCs w:val="28"/>
        </w:rPr>
      </w:pPr>
    </w:p>
    <w:p w:rsidR="004609BE" w:rsidRDefault="004609BE" w:rsidP="004609BE">
      <w:pPr>
        <w:jc w:val="center"/>
        <w:rPr>
          <w:sz w:val="28"/>
          <w:szCs w:val="28"/>
        </w:rPr>
      </w:pPr>
    </w:p>
    <w:p w:rsidR="004609BE" w:rsidRDefault="004609BE" w:rsidP="004609BE">
      <w:pPr>
        <w:jc w:val="center"/>
        <w:rPr>
          <w:sz w:val="28"/>
          <w:szCs w:val="28"/>
        </w:rPr>
      </w:pPr>
      <w:r>
        <w:rPr>
          <w:sz w:val="28"/>
          <w:szCs w:val="28"/>
        </w:rPr>
        <w:t>Город Тверь</w:t>
      </w:r>
    </w:p>
    <w:p w:rsidR="004609BE" w:rsidRDefault="004609BE" w:rsidP="004609BE">
      <w:pPr>
        <w:jc w:val="center"/>
        <w:rPr>
          <w:sz w:val="28"/>
          <w:szCs w:val="28"/>
        </w:rPr>
      </w:pPr>
      <w:r>
        <w:rPr>
          <w:sz w:val="28"/>
          <w:szCs w:val="28"/>
        </w:rPr>
        <w:t>20</w:t>
      </w:r>
      <w:r w:rsidR="0020545D">
        <w:rPr>
          <w:sz w:val="28"/>
          <w:szCs w:val="28"/>
        </w:rPr>
        <w:t>24</w:t>
      </w:r>
      <w:r>
        <w:rPr>
          <w:sz w:val="28"/>
          <w:szCs w:val="28"/>
        </w:rPr>
        <w:t xml:space="preserve"> год.</w:t>
      </w:r>
    </w:p>
    <w:p w:rsidR="004609BE" w:rsidRDefault="004609BE" w:rsidP="004609BE">
      <w:pPr>
        <w:shd w:val="clear" w:color="auto" w:fill="FFFFFF"/>
        <w:spacing w:line="360" w:lineRule="auto"/>
        <w:ind w:firstLine="567"/>
        <w:jc w:val="both"/>
        <w:rPr>
          <w:bCs/>
          <w:sz w:val="28"/>
          <w:szCs w:val="28"/>
        </w:rPr>
      </w:pPr>
    </w:p>
    <w:p w:rsidR="004609BE" w:rsidRDefault="004609BE" w:rsidP="004609BE">
      <w:pPr>
        <w:shd w:val="clear" w:color="auto" w:fill="FFFFFF"/>
        <w:spacing w:line="360" w:lineRule="auto"/>
        <w:ind w:firstLine="708"/>
        <w:jc w:val="both"/>
        <w:rPr>
          <w:bCs/>
          <w:sz w:val="28"/>
          <w:szCs w:val="28"/>
        </w:rPr>
      </w:pPr>
      <w:r>
        <w:rPr>
          <w:bCs/>
          <w:sz w:val="28"/>
          <w:szCs w:val="28"/>
        </w:rPr>
        <w:lastRenderedPageBreak/>
        <w:t>Данный </w:t>
      </w:r>
      <w:proofErr w:type="gramStart"/>
      <w:r>
        <w:rPr>
          <w:bCs/>
          <w:sz w:val="28"/>
          <w:szCs w:val="28"/>
        </w:rPr>
        <w:t>отчёт  подготовлен</w:t>
      </w:r>
      <w:proofErr w:type="gramEnd"/>
      <w:r>
        <w:rPr>
          <w:bCs/>
          <w:sz w:val="28"/>
          <w:szCs w:val="28"/>
        </w:rPr>
        <w:t xml:space="preserve"> в соответствии с приказом Министерства образования и науки Российской Федерации (</w:t>
      </w:r>
      <w:proofErr w:type="spellStart"/>
      <w:r>
        <w:rPr>
          <w:bCs/>
          <w:sz w:val="28"/>
          <w:szCs w:val="28"/>
        </w:rPr>
        <w:t>Минобрнауки</w:t>
      </w:r>
      <w:proofErr w:type="spellEnd"/>
      <w:r>
        <w:rPr>
          <w:bCs/>
          <w:sz w:val="28"/>
          <w:szCs w:val="28"/>
        </w:rPr>
        <w:t xml:space="preserve"> России) от 14 июня 2013 г. N 462 г. Москва "Об утверждении Порядка проведения </w:t>
      </w:r>
      <w:proofErr w:type="spellStart"/>
      <w:r>
        <w:rPr>
          <w:bCs/>
          <w:sz w:val="28"/>
          <w:szCs w:val="28"/>
        </w:rPr>
        <w:t>самообследования</w:t>
      </w:r>
      <w:proofErr w:type="spellEnd"/>
      <w:r>
        <w:rPr>
          <w:bCs/>
          <w:sz w:val="28"/>
          <w:szCs w:val="28"/>
        </w:rPr>
        <w:t xml:space="preserve"> образовательной организацией" и отражает состояние дел в учреждении и результаты его деятельности за 20</w:t>
      </w:r>
      <w:r w:rsidR="0020545D">
        <w:rPr>
          <w:bCs/>
          <w:sz w:val="28"/>
          <w:szCs w:val="28"/>
        </w:rPr>
        <w:t>23</w:t>
      </w:r>
      <w:r>
        <w:rPr>
          <w:bCs/>
          <w:sz w:val="28"/>
          <w:szCs w:val="28"/>
        </w:rPr>
        <w:t xml:space="preserve"> – 20</w:t>
      </w:r>
      <w:r w:rsidR="0020545D">
        <w:rPr>
          <w:bCs/>
          <w:sz w:val="28"/>
          <w:szCs w:val="28"/>
        </w:rPr>
        <w:t>24</w:t>
      </w:r>
      <w:r>
        <w:rPr>
          <w:bCs/>
          <w:sz w:val="28"/>
          <w:szCs w:val="28"/>
        </w:rPr>
        <w:t xml:space="preserve"> учебный год.</w:t>
      </w:r>
    </w:p>
    <w:p w:rsidR="004609BE" w:rsidRDefault="004609BE" w:rsidP="004609BE">
      <w:pPr>
        <w:tabs>
          <w:tab w:val="left" w:pos="567"/>
        </w:tabs>
        <w:jc w:val="center"/>
        <w:rPr>
          <w:rFonts w:eastAsiaTheme="majorEastAsia"/>
          <w:b/>
          <w:iCs/>
          <w:color w:val="002060"/>
          <w:spacing w:val="15"/>
          <w:sz w:val="32"/>
          <w:szCs w:val="32"/>
        </w:rPr>
      </w:pPr>
    </w:p>
    <w:p w:rsidR="004609BE" w:rsidRDefault="004609BE" w:rsidP="004609BE">
      <w:pPr>
        <w:tabs>
          <w:tab w:val="left" w:pos="567"/>
        </w:tabs>
        <w:jc w:val="center"/>
        <w:rPr>
          <w:rFonts w:eastAsiaTheme="majorEastAsia"/>
          <w:b/>
          <w:iCs/>
          <w:color w:val="002060"/>
          <w:spacing w:val="15"/>
          <w:sz w:val="32"/>
          <w:szCs w:val="32"/>
        </w:rPr>
      </w:pPr>
      <w:r>
        <w:rPr>
          <w:rFonts w:eastAsiaTheme="majorEastAsia"/>
          <w:b/>
          <w:iCs/>
          <w:color w:val="002060"/>
          <w:spacing w:val="15"/>
          <w:sz w:val="32"/>
          <w:szCs w:val="32"/>
        </w:rPr>
        <w:t>ОБЩАЯ ХАРАКТЕРИСТИКА</w:t>
      </w:r>
      <w:bookmarkEnd w:id="0"/>
    </w:p>
    <w:p w:rsidR="004609BE" w:rsidRDefault="004609BE" w:rsidP="004609BE">
      <w:pPr>
        <w:tabs>
          <w:tab w:val="left" w:pos="567"/>
        </w:tabs>
        <w:spacing w:line="360" w:lineRule="auto"/>
        <w:ind w:firstLine="567"/>
        <w:jc w:val="both"/>
        <w:rPr>
          <w:sz w:val="28"/>
          <w:szCs w:val="28"/>
        </w:rPr>
      </w:pPr>
      <w:r>
        <w:rPr>
          <w:bCs/>
          <w:sz w:val="28"/>
          <w:szCs w:val="28"/>
        </w:rPr>
        <w:tab/>
        <w:t>Муниципальное бюджетное дошкольное образовательное учреждение детский сад   № 68 г. Твери реализует общеобразовательную программу дошкольного образования. Учреждение открылось в</w:t>
      </w:r>
      <w:r>
        <w:rPr>
          <w:sz w:val="28"/>
          <w:szCs w:val="28"/>
        </w:rPr>
        <w:t xml:space="preserve"> январе 1980 года. </w:t>
      </w:r>
    </w:p>
    <w:p w:rsidR="004609BE" w:rsidRDefault="004609BE" w:rsidP="004609BE">
      <w:pPr>
        <w:tabs>
          <w:tab w:val="left" w:pos="567"/>
        </w:tabs>
        <w:spacing w:line="360" w:lineRule="auto"/>
        <w:ind w:firstLine="567"/>
        <w:jc w:val="both"/>
        <w:rPr>
          <w:i/>
          <w:sz w:val="28"/>
          <w:szCs w:val="28"/>
        </w:rPr>
      </w:pPr>
      <w:r>
        <w:rPr>
          <w:i/>
          <w:sz w:val="28"/>
          <w:szCs w:val="28"/>
        </w:rPr>
        <w:t xml:space="preserve">Местонахождение Детского сада (фактический адрес): </w:t>
      </w:r>
    </w:p>
    <w:p w:rsidR="004609BE" w:rsidRDefault="004609BE" w:rsidP="004609BE">
      <w:pPr>
        <w:tabs>
          <w:tab w:val="left" w:pos="567"/>
        </w:tabs>
        <w:spacing w:line="360" w:lineRule="auto"/>
        <w:ind w:firstLine="567"/>
        <w:jc w:val="both"/>
        <w:rPr>
          <w:sz w:val="28"/>
          <w:szCs w:val="28"/>
        </w:rPr>
      </w:pPr>
      <w:r>
        <w:rPr>
          <w:sz w:val="28"/>
          <w:szCs w:val="28"/>
        </w:rPr>
        <w:t>Местонахождение Детского сада (фактический адрес): 170039, город Тверь, ул. Паши Савельевой, дом 35, корпус 3</w:t>
      </w:r>
    </w:p>
    <w:p w:rsidR="004609BE" w:rsidRDefault="004609BE" w:rsidP="004609BE">
      <w:pPr>
        <w:tabs>
          <w:tab w:val="left" w:pos="567"/>
        </w:tabs>
        <w:spacing w:line="360" w:lineRule="auto"/>
        <w:ind w:firstLine="567"/>
        <w:jc w:val="both"/>
        <w:rPr>
          <w:sz w:val="28"/>
          <w:szCs w:val="28"/>
        </w:rPr>
      </w:pPr>
      <w:r>
        <w:rPr>
          <w:sz w:val="28"/>
          <w:szCs w:val="28"/>
        </w:rPr>
        <w:t>Юридический адрес: 170039, город Тверь, ул. Паши Савельевой, дом 35, корпус 3</w:t>
      </w:r>
    </w:p>
    <w:p w:rsidR="004609BE" w:rsidRDefault="004609BE" w:rsidP="004609BE">
      <w:pPr>
        <w:tabs>
          <w:tab w:val="left" w:pos="567"/>
          <w:tab w:val="num" w:pos="720"/>
        </w:tabs>
        <w:spacing w:line="360" w:lineRule="auto"/>
        <w:ind w:firstLine="567"/>
        <w:jc w:val="both"/>
        <w:rPr>
          <w:sz w:val="28"/>
          <w:szCs w:val="28"/>
        </w:rPr>
      </w:pPr>
      <w:r>
        <w:rPr>
          <w:sz w:val="28"/>
          <w:szCs w:val="28"/>
        </w:rPr>
        <w:t xml:space="preserve">Электронная почта: </w:t>
      </w:r>
      <w:hyperlink r:id="rId5" w:history="1">
        <w:r>
          <w:rPr>
            <w:rStyle w:val="a3"/>
            <w:rFonts w:eastAsiaTheme="majorEastAsia"/>
            <w:lang w:val="en-US"/>
          </w:rPr>
          <w:t>ds</w:t>
        </w:r>
        <w:r>
          <w:rPr>
            <w:rStyle w:val="a3"/>
            <w:rFonts w:eastAsiaTheme="majorEastAsia"/>
          </w:rPr>
          <w:t>68@</w:t>
        </w:r>
        <w:r>
          <w:rPr>
            <w:rStyle w:val="a3"/>
            <w:rFonts w:eastAsiaTheme="majorEastAsia"/>
            <w:lang w:val="en-US"/>
          </w:rPr>
          <w:t>detsad</w:t>
        </w:r>
        <w:r>
          <w:rPr>
            <w:rStyle w:val="a3"/>
            <w:rFonts w:eastAsiaTheme="majorEastAsia"/>
          </w:rPr>
          <w:t>.</w:t>
        </w:r>
        <w:r>
          <w:rPr>
            <w:rStyle w:val="a3"/>
            <w:rFonts w:eastAsiaTheme="majorEastAsia"/>
            <w:lang w:val="en-US"/>
          </w:rPr>
          <w:t>tver</w:t>
        </w:r>
        <w:r>
          <w:rPr>
            <w:rStyle w:val="a3"/>
            <w:rFonts w:eastAsiaTheme="majorEastAsia"/>
          </w:rPr>
          <w:t>,</w:t>
        </w:r>
        <w:proofErr w:type="spellStart"/>
        <w:r>
          <w:rPr>
            <w:rStyle w:val="a3"/>
            <w:rFonts w:eastAsiaTheme="majorEastAsia"/>
            <w:lang w:val="en-US"/>
          </w:rPr>
          <w:t>ru</w:t>
        </w:r>
        <w:proofErr w:type="spellEnd"/>
      </w:hyperlink>
    </w:p>
    <w:p w:rsidR="004609BE" w:rsidRDefault="004609BE" w:rsidP="004609BE">
      <w:pPr>
        <w:tabs>
          <w:tab w:val="left" w:pos="567"/>
          <w:tab w:val="num" w:pos="720"/>
        </w:tabs>
        <w:spacing w:line="360" w:lineRule="auto"/>
        <w:ind w:firstLine="567"/>
        <w:jc w:val="both"/>
        <w:rPr>
          <w:sz w:val="28"/>
          <w:szCs w:val="28"/>
        </w:rPr>
      </w:pPr>
      <w:r>
        <w:rPr>
          <w:sz w:val="28"/>
          <w:szCs w:val="28"/>
        </w:rPr>
        <w:t xml:space="preserve">Адрес официального </w:t>
      </w:r>
      <w:proofErr w:type="gramStart"/>
      <w:r>
        <w:rPr>
          <w:sz w:val="28"/>
          <w:szCs w:val="28"/>
        </w:rPr>
        <w:t>сайта:  http://</w:t>
      </w:r>
      <w:r>
        <w:rPr>
          <w:sz w:val="28"/>
          <w:szCs w:val="28"/>
          <w:lang w:val="en-US"/>
        </w:rPr>
        <w:t>ds</w:t>
      </w:r>
      <w:r>
        <w:rPr>
          <w:sz w:val="28"/>
          <w:szCs w:val="28"/>
        </w:rPr>
        <w:t>68.</w:t>
      </w:r>
      <w:proofErr w:type="spellStart"/>
      <w:r>
        <w:rPr>
          <w:sz w:val="28"/>
          <w:szCs w:val="28"/>
          <w:lang w:val="en-US"/>
        </w:rPr>
        <w:t>detsad</w:t>
      </w:r>
      <w:proofErr w:type="spellEnd"/>
      <w:r>
        <w:rPr>
          <w:sz w:val="28"/>
          <w:szCs w:val="28"/>
        </w:rPr>
        <w:t>.</w:t>
      </w:r>
      <w:proofErr w:type="spellStart"/>
      <w:r>
        <w:rPr>
          <w:sz w:val="28"/>
          <w:szCs w:val="28"/>
          <w:lang w:val="en-US"/>
        </w:rPr>
        <w:t>tver</w:t>
      </w:r>
      <w:proofErr w:type="spellEnd"/>
      <w:r>
        <w:rPr>
          <w:sz w:val="28"/>
          <w:szCs w:val="28"/>
        </w:rPr>
        <w:t>.</w:t>
      </w:r>
      <w:proofErr w:type="spellStart"/>
      <w:r>
        <w:rPr>
          <w:sz w:val="28"/>
          <w:szCs w:val="28"/>
          <w:lang w:val="en-US"/>
        </w:rPr>
        <w:t>ru</w:t>
      </w:r>
      <w:proofErr w:type="spellEnd"/>
      <w:proofErr w:type="gramEnd"/>
    </w:p>
    <w:p w:rsidR="004609BE" w:rsidRDefault="004609BE" w:rsidP="004609BE">
      <w:pPr>
        <w:tabs>
          <w:tab w:val="left" w:pos="567"/>
          <w:tab w:val="num" w:pos="720"/>
        </w:tabs>
        <w:spacing w:line="360" w:lineRule="auto"/>
        <w:ind w:firstLine="567"/>
        <w:jc w:val="both"/>
        <w:rPr>
          <w:sz w:val="28"/>
          <w:szCs w:val="28"/>
        </w:rPr>
      </w:pPr>
      <w:proofErr w:type="gramStart"/>
      <w:r>
        <w:rPr>
          <w:sz w:val="28"/>
          <w:szCs w:val="28"/>
        </w:rPr>
        <w:t>Учредителем  Учреждения</w:t>
      </w:r>
      <w:proofErr w:type="gramEnd"/>
      <w:r>
        <w:rPr>
          <w:sz w:val="28"/>
          <w:szCs w:val="28"/>
        </w:rPr>
        <w:t xml:space="preserve">  является   Управление образования администрации г. Твери.</w:t>
      </w:r>
    </w:p>
    <w:p w:rsidR="004609BE" w:rsidRDefault="004609BE" w:rsidP="004609BE">
      <w:pPr>
        <w:tabs>
          <w:tab w:val="left" w:pos="567"/>
          <w:tab w:val="num" w:pos="1440"/>
        </w:tabs>
        <w:spacing w:line="360" w:lineRule="auto"/>
        <w:ind w:firstLine="567"/>
        <w:jc w:val="both"/>
        <w:rPr>
          <w:sz w:val="28"/>
          <w:szCs w:val="28"/>
        </w:rPr>
      </w:pPr>
      <w:proofErr w:type="gramStart"/>
      <w:r>
        <w:rPr>
          <w:sz w:val="28"/>
          <w:szCs w:val="28"/>
        </w:rPr>
        <w:t>Местонахождение  Учредителя</w:t>
      </w:r>
      <w:proofErr w:type="gramEnd"/>
      <w:r>
        <w:rPr>
          <w:sz w:val="28"/>
          <w:szCs w:val="28"/>
        </w:rPr>
        <w:t xml:space="preserve"> по адресу:  Город Тверь, ул. </w:t>
      </w:r>
      <w:proofErr w:type="spellStart"/>
      <w:r>
        <w:rPr>
          <w:sz w:val="28"/>
          <w:szCs w:val="28"/>
        </w:rPr>
        <w:t>Трехсвятская</w:t>
      </w:r>
      <w:proofErr w:type="spellEnd"/>
      <w:r>
        <w:rPr>
          <w:sz w:val="28"/>
          <w:szCs w:val="28"/>
        </w:rPr>
        <w:t>, дом 28 «А»</w:t>
      </w:r>
    </w:p>
    <w:p w:rsidR="004609BE" w:rsidRDefault="004609BE" w:rsidP="004609BE">
      <w:pPr>
        <w:tabs>
          <w:tab w:val="left" w:pos="567"/>
          <w:tab w:val="num" w:pos="1440"/>
        </w:tabs>
        <w:spacing w:line="360" w:lineRule="auto"/>
        <w:ind w:firstLine="567"/>
        <w:jc w:val="both"/>
        <w:rPr>
          <w:sz w:val="28"/>
          <w:szCs w:val="28"/>
        </w:rPr>
      </w:pPr>
      <w:r>
        <w:rPr>
          <w:sz w:val="28"/>
          <w:szCs w:val="28"/>
        </w:rPr>
        <w:t xml:space="preserve">Тип учреждение -  дошкольное </w:t>
      </w:r>
      <w:proofErr w:type="gramStart"/>
      <w:r>
        <w:rPr>
          <w:sz w:val="28"/>
          <w:szCs w:val="28"/>
        </w:rPr>
        <w:t>бюджетное  учреждение</w:t>
      </w:r>
      <w:proofErr w:type="gramEnd"/>
      <w:r>
        <w:rPr>
          <w:sz w:val="28"/>
          <w:szCs w:val="28"/>
        </w:rPr>
        <w:t>.</w:t>
      </w:r>
    </w:p>
    <w:p w:rsidR="004609BE" w:rsidRDefault="004609BE" w:rsidP="004609BE">
      <w:pPr>
        <w:tabs>
          <w:tab w:val="left" w:pos="567"/>
        </w:tabs>
        <w:spacing w:line="360" w:lineRule="auto"/>
        <w:ind w:firstLine="567"/>
        <w:jc w:val="both"/>
        <w:rPr>
          <w:sz w:val="28"/>
          <w:szCs w:val="28"/>
        </w:rPr>
      </w:pPr>
      <w:r>
        <w:rPr>
          <w:sz w:val="28"/>
          <w:szCs w:val="28"/>
        </w:rPr>
        <w:t xml:space="preserve">Лицензия № 623 от 30 октября 2015 года, Серия 69Л01, № </w:t>
      </w:r>
      <w:proofErr w:type="gramStart"/>
      <w:r>
        <w:rPr>
          <w:sz w:val="28"/>
          <w:szCs w:val="28"/>
        </w:rPr>
        <w:t>0001541,  срок</w:t>
      </w:r>
      <w:proofErr w:type="gramEnd"/>
      <w:r>
        <w:rPr>
          <w:sz w:val="28"/>
          <w:szCs w:val="28"/>
        </w:rPr>
        <w:t xml:space="preserve"> окончания действия лицензии бессрочно.</w:t>
      </w:r>
    </w:p>
    <w:p w:rsidR="004609BE" w:rsidRDefault="004609BE" w:rsidP="004609BE">
      <w:pPr>
        <w:tabs>
          <w:tab w:val="left" w:pos="567"/>
          <w:tab w:val="num" w:pos="1440"/>
        </w:tabs>
        <w:spacing w:line="360" w:lineRule="auto"/>
        <w:ind w:firstLine="567"/>
        <w:jc w:val="both"/>
        <w:rPr>
          <w:sz w:val="28"/>
          <w:szCs w:val="28"/>
        </w:rPr>
      </w:pPr>
      <w:r>
        <w:rPr>
          <w:sz w:val="28"/>
          <w:szCs w:val="28"/>
        </w:rPr>
        <w:t xml:space="preserve">Детский сад работает по 5-ти дневной рабочей неделе с 12 - часовым пребыванием детей и календарным временем пребывания- круглогодично. Начало работы в 7-00 мин., окончание 19-00, выходные дни- суббота, воскресенье и праздничные дни. </w:t>
      </w:r>
    </w:p>
    <w:p w:rsidR="004609BE" w:rsidRDefault="004609BE" w:rsidP="004609BE">
      <w:pPr>
        <w:tabs>
          <w:tab w:val="left" w:pos="567"/>
          <w:tab w:val="num" w:pos="1440"/>
        </w:tabs>
        <w:spacing w:line="360" w:lineRule="auto"/>
        <w:ind w:firstLine="567"/>
        <w:jc w:val="both"/>
        <w:rPr>
          <w:sz w:val="28"/>
          <w:szCs w:val="28"/>
        </w:rPr>
      </w:pPr>
      <w:r>
        <w:rPr>
          <w:sz w:val="28"/>
          <w:szCs w:val="28"/>
        </w:rPr>
        <w:t>Мощность детского сада рассчитана на 3</w:t>
      </w:r>
      <w:r w:rsidR="0020545D">
        <w:rPr>
          <w:sz w:val="28"/>
          <w:szCs w:val="28"/>
        </w:rPr>
        <w:t>45</w:t>
      </w:r>
      <w:r>
        <w:rPr>
          <w:sz w:val="28"/>
          <w:szCs w:val="28"/>
        </w:rPr>
        <w:t xml:space="preserve"> мест, 14 групп.</w:t>
      </w:r>
    </w:p>
    <w:p w:rsidR="004609BE" w:rsidRDefault="004609BE" w:rsidP="004609BE">
      <w:pPr>
        <w:tabs>
          <w:tab w:val="left" w:pos="567"/>
          <w:tab w:val="num" w:pos="1440"/>
        </w:tabs>
        <w:spacing w:line="360" w:lineRule="auto"/>
        <w:ind w:firstLine="567"/>
        <w:jc w:val="both"/>
        <w:rPr>
          <w:sz w:val="28"/>
          <w:szCs w:val="28"/>
        </w:rPr>
      </w:pPr>
      <w:r>
        <w:rPr>
          <w:sz w:val="28"/>
          <w:szCs w:val="28"/>
        </w:rPr>
        <w:lastRenderedPageBreak/>
        <w:t>В 20</w:t>
      </w:r>
      <w:r w:rsidR="0020545D">
        <w:rPr>
          <w:sz w:val="28"/>
          <w:szCs w:val="28"/>
        </w:rPr>
        <w:t>23</w:t>
      </w:r>
      <w:r>
        <w:rPr>
          <w:sz w:val="28"/>
          <w:szCs w:val="28"/>
        </w:rPr>
        <w:t xml:space="preserve"> – 20</w:t>
      </w:r>
      <w:r w:rsidR="0020545D">
        <w:rPr>
          <w:sz w:val="28"/>
          <w:szCs w:val="28"/>
        </w:rPr>
        <w:t>24</w:t>
      </w:r>
      <w:r>
        <w:rPr>
          <w:sz w:val="28"/>
          <w:szCs w:val="28"/>
        </w:rPr>
        <w:t xml:space="preserve"> учебном году коллектив педагогов ДОУ работал над реализацией основной общеобразовательной программой, разработанной на основе примерной общеобразовательной программой.  </w:t>
      </w:r>
    </w:p>
    <w:p w:rsidR="004609BE" w:rsidRDefault="004609BE" w:rsidP="004609BE">
      <w:pPr>
        <w:tabs>
          <w:tab w:val="left" w:pos="567"/>
          <w:tab w:val="num" w:pos="1440"/>
        </w:tabs>
        <w:spacing w:line="360" w:lineRule="auto"/>
        <w:ind w:firstLine="567"/>
        <w:jc w:val="both"/>
        <w:rPr>
          <w:sz w:val="28"/>
          <w:szCs w:val="28"/>
        </w:rPr>
      </w:pPr>
      <w:r>
        <w:rPr>
          <w:sz w:val="28"/>
          <w:szCs w:val="28"/>
        </w:rPr>
        <w:t xml:space="preserve">В учреждении имеются: </w:t>
      </w:r>
    </w:p>
    <w:p w:rsidR="004609BE" w:rsidRDefault="004609BE" w:rsidP="004609BE">
      <w:pPr>
        <w:pStyle w:val="a8"/>
        <w:numPr>
          <w:ilvl w:val="0"/>
          <w:numId w:val="1"/>
        </w:numPr>
        <w:tabs>
          <w:tab w:val="left" w:pos="567"/>
          <w:tab w:val="num" w:pos="1440"/>
        </w:tabs>
        <w:spacing w:line="360" w:lineRule="auto"/>
        <w:ind w:left="0" w:firstLine="567"/>
        <w:jc w:val="both"/>
        <w:rPr>
          <w:sz w:val="28"/>
          <w:szCs w:val="28"/>
        </w:rPr>
      </w:pPr>
      <w:r>
        <w:rPr>
          <w:sz w:val="28"/>
          <w:szCs w:val="28"/>
        </w:rPr>
        <w:t xml:space="preserve">14 групповых ячеек; </w:t>
      </w:r>
    </w:p>
    <w:p w:rsidR="004609BE" w:rsidRDefault="004609BE" w:rsidP="004609BE">
      <w:pPr>
        <w:pStyle w:val="a8"/>
        <w:numPr>
          <w:ilvl w:val="0"/>
          <w:numId w:val="1"/>
        </w:numPr>
        <w:tabs>
          <w:tab w:val="left" w:pos="567"/>
          <w:tab w:val="num" w:pos="1440"/>
        </w:tabs>
        <w:spacing w:line="360" w:lineRule="auto"/>
        <w:ind w:left="0" w:firstLine="567"/>
        <w:jc w:val="both"/>
        <w:rPr>
          <w:sz w:val="28"/>
          <w:szCs w:val="28"/>
        </w:rPr>
      </w:pPr>
      <w:r>
        <w:rPr>
          <w:sz w:val="28"/>
          <w:szCs w:val="28"/>
        </w:rPr>
        <w:t xml:space="preserve">музыкальный зал, совмещенный со спортивным; </w:t>
      </w:r>
    </w:p>
    <w:p w:rsidR="004609BE" w:rsidRDefault="004609BE" w:rsidP="004609BE">
      <w:pPr>
        <w:pStyle w:val="a8"/>
        <w:numPr>
          <w:ilvl w:val="0"/>
          <w:numId w:val="1"/>
        </w:numPr>
        <w:tabs>
          <w:tab w:val="left" w:pos="567"/>
          <w:tab w:val="num" w:pos="1440"/>
        </w:tabs>
        <w:spacing w:line="360" w:lineRule="auto"/>
        <w:ind w:left="0" w:firstLine="567"/>
        <w:jc w:val="both"/>
        <w:rPr>
          <w:sz w:val="28"/>
          <w:szCs w:val="28"/>
        </w:rPr>
      </w:pPr>
      <w:r>
        <w:rPr>
          <w:sz w:val="28"/>
          <w:szCs w:val="28"/>
        </w:rPr>
        <w:t xml:space="preserve">медицинский блок; </w:t>
      </w:r>
    </w:p>
    <w:p w:rsidR="004609BE" w:rsidRDefault="004609BE" w:rsidP="004609BE">
      <w:pPr>
        <w:pStyle w:val="a8"/>
        <w:numPr>
          <w:ilvl w:val="0"/>
          <w:numId w:val="1"/>
        </w:numPr>
        <w:tabs>
          <w:tab w:val="left" w:pos="567"/>
          <w:tab w:val="num" w:pos="1440"/>
        </w:tabs>
        <w:spacing w:line="360" w:lineRule="auto"/>
        <w:ind w:left="0" w:firstLine="567"/>
        <w:jc w:val="both"/>
        <w:rPr>
          <w:sz w:val="28"/>
          <w:szCs w:val="28"/>
        </w:rPr>
      </w:pPr>
      <w:r>
        <w:rPr>
          <w:sz w:val="28"/>
          <w:szCs w:val="28"/>
        </w:rPr>
        <w:t>музыкальный кабинет;</w:t>
      </w:r>
    </w:p>
    <w:p w:rsidR="004609BE" w:rsidRDefault="004609BE" w:rsidP="004609BE">
      <w:pPr>
        <w:pStyle w:val="a8"/>
        <w:numPr>
          <w:ilvl w:val="0"/>
          <w:numId w:val="1"/>
        </w:numPr>
        <w:tabs>
          <w:tab w:val="left" w:pos="567"/>
          <w:tab w:val="num" w:pos="1440"/>
        </w:tabs>
        <w:spacing w:line="360" w:lineRule="auto"/>
        <w:ind w:left="0" w:firstLine="567"/>
        <w:jc w:val="both"/>
        <w:rPr>
          <w:sz w:val="28"/>
          <w:szCs w:val="28"/>
        </w:rPr>
      </w:pPr>
      <w:r>
        <w:rPr>
          <w:sz w:val="28"/>
          <w:szCs w:val="28"/>
        </w:rPr>
        <w:t>кабинет педагога-психолога;</w:t>
      </w:r>
    </w:p>
    <w:p w:rsidR="004609BE" w:rsidRDefault="004609BE" w:rsidP="004609BE">
      <w:pPr>
        <w:pStyle w:val="a8"/>
        <w:numPr>
          <w:ilvl w:val="0"/>
          <w:numId w:val="1"/>
        </w:numPr>
        <w:tabs>
          <w:tab w:val="left" w:pos="567"/>
          <w:tab w:val="num" w:pos="1440"/>
        </w:tabs>
        <w:spacing w:line="360" w:lineRule="auto"/>
        <w:ind w:left="0" w:firstLine="567"/>
        <w:jc w:val="both"/>
        <w:rPr>
          <w:sz w:val="28"/>
          <w:szCs w:val="28"/>
        </w:rPr>
      </w:pPr>
      <w:r>
        <w:rPr>
          <w:sz w:val="28"/>
          <w:szCs w:val="28"/>
        </w:rPr>
        <w:t xml:space="preserve">кабинет логопеда; </w:t>
      </w:r>
    </w:p>
    <w:p w:rsidR="004609BE" w:rsidRDefault="004609BE" w:rsidP="004609BE">
      <w:pPr>
        <w:pStyle w:val="a8"/>
        <w:numPr>
          <w:ilvl w:val="0"/>
          <w:numId w:val="1"/>
        </w:numPr>
        <w:tabs>
          <w:tab w:val="left" w:pos="567"/>
          <w:tab w:val="num" w:pos="1440"/>
        </w:tabs>
        <w:spacing w:line="360" w:lineRule="auto"/>
        <w:ind w:left="0" w:firstLine="567"/>
        <w:jc w:val="both"/>
        <w:rPr>
          <w:sz w:val="28"/>
          <w:szCs w:val="28"/>
        </w:rPr>
      </w:pPr>
      <w:r>
        <w:rPr>
          <w:sz w:val="28"/>
          <w:szCs w:val="28"/>
        </w:rPr>
        <w:t xml:space="preserve">методический кабинет; </w:t>
      </w:r>
    </w:p>
    <w:p w:rsidR="004609BE" w:rsidRDefault="004609BE" w:rsidP="004609BE">
      <w:pPr>
        <w:pStyle w:val="a8"/>
        <w:numPr>
          <w:ilvl w:val="0"/>
          <w:numId w:val="1"/>
        </w:numPr>
        <w:tabs>
          <w:tab w:val="left" w:pos="567"/>
          <w:tab w:val="num" w:pos="1440"/>
        </w:tabs>
        <w:spacing w:line="360" w:lineRule="auto"/>
        <w:ind w:left="0" w:firstLine="567"/>
        <w:jc w:val="both"/>
        <w:rPr>
          <w:sz w:val="28"/>
          <w:szCs w:val="28"/>
        </w:rPr>
      </w:pPr>
      <w:r>
        <w:rPr>
          <w:sz w:val="28"/>
          <w:szCs w:val="28"/>
        </w:rPr>
        <w:t xml:space="preserve">кабинет заведующей; </w:t>
      </w:r>
    </w:p>
    <w:p w:rsidR="004609BE" w:rsidRDefault="004609BE" w:rsidP="004609BE">
      <w:pPr>
        <w:pStyle w:val="a8"/>
        <w:numPr>
          <w:ilvl w:val="0"/>
          <w:numId w:val="1"/>
        </w:numPr>
        <w:tabs>
          <w:tab w:val="left" w:pos="567"/>
          <w:tab w:val="num" w:pos="1440"/>
        </w:tabs>
        <w:spacing w:line="360" w:lineRule="auto"/>
        <w:ind w:left="0" w:firstLine="567"/>
        <w:jc w:val="both"/>
        <w:rPr>
          <w:sz w:val="28"/>
          <w:szCs w:val="28"/>
        </w:rPr>
      </w:pPr>
      <w:r>
        <w:rPr>
          <w:sz w:val="28"/>
          <w:szCs w:val="28"/>
        </w:rPr>
        <w:t>кабинет завхоза;</w:t>
      </w:r>
    </w:p>
    <w:p w:rsidR="004609BE" w:rsidRDefault="004609BE" w:rsidP="004609BE">
      <w:pPr>
        <w:pStyle w:val="a8"/>
        <w:numPr>
          <w:ilvl w:val="0"/>
          <w:numId w:val="1"/>
        </w:numPr>
        <w:tabs>
          <w:tab w:val="left" w:pos="567"/>
          <w:tab w:val="num" w:pos="1440"/>
        </w:tabs>
        <w:spacing w:line="360" w:lineRule="auto"/>
        <w:ind w:left="0" w:firstLine="567"/>
        <w:jc w:val="both"/>
        <w:rPr>
          <w:sz w:val="28"/>
          <w:szCs w:val="28"/>
        </w:rPr>
      </w:pPr>
      <w:r>
        <w:rPr>
          <w:sz w:val="28"/>
          <w:szCs w:val="28"/>
        </w:rPr>
        <w:t xml:space="preserve">пищеблок; </w:t>
      </w:r>
    </w:p>
    <w:p w:rsidR="004609BE" w:rsidRDefault="004609BE" w:rsidP="004609BE">
      <w:pPr>
        <w:pStyle w:val="a8"/>
        <w:numPr>
          <w:ilvl w:val="0"/>
          <w:numId w:val="1"/>
        </w:numPr>
        <w:tabs>
          <w:tab w:val="left" w:pos="567"/>
          <w:tab w:val="num" w:pos="1440"/>
        </w:tabs>
        <w:spacing w:line="360" w:lineRule="auto"/>
        <w:ind w:left="0" w:firstLine="567"/>
        <w:jc w:val="both"/>
        <w:rPr>
          <w:sz w:val="28"/>
          <w:szCs w:val="28"/>
        </w:rPr>
      </w:pPr>
      <w:r>
        <w:rPr>
          <w:sz w:val="28"/>
          <w:szCs w:val="28"/>
        </w:rPr>
        <w:t xml:space="preserve">прачечная; </w:t>
      </w:r>
    </w:p>
    <w:p w:rsidR="004609BE" w:rsidRDefault="004609BE" w:rsidP="004609BE">
      <w:pPr>
        <w:pStyle w:val="Default"/>
        <w:spacing w:line="360" w:lineRule="auto"/>
        <w:ind w:firstLine="567"/>
        <w:jc w:val="both"/>
        <w:rPr>
          <w:color w:val="auto"/>
          <w:sz w:val="28"/>
          <w:szCs w:val="28"/>
        </w:rPr>
      </w:pPr>
      <w:r>
        <w:rPr>
          <w:color w:val="auto"/>
          <w:sz w:val="28"/>
          <w:szCs w:val="28"/>
        </w:rPr>
        <w:t xml:space="preserve">Для проведения занятий имеется в наличии игровое, музыкальное и спортивное оборудование. Методический кабинет оснащен необходимой методической и научно-методической литературой, необходимым наглядным и раздаточным материалом, который по возможности обновляется и пополняется. </w:t>
      </w:r>
    </w:p>
    <w:p w:rsidR="004609BE" w:rsidRDefault="004609BE" w:rsidP="004609BE">
      <w:pPr>
        <w:pStyle w:val="Default"/>
        <w:spacing w:line="360" w:lineRule="auto"/>
        <w:ind w:firstLine="567"/>
        <w:jc w:val="both"/>
        <w:rPr>
          <w:color w:val="000000" w:themeColor="text1"/>
          <w:sz w:val="28"/>
          <w:szCs w:val="28"/>
        </w:rPr>
      </w:pPr>
      <w:r>
        <w:rPr>
          <w:color w:val="auto"/>
          <w:sz w:val="28"/>
          <w:szCs w:val="28"/>
        </w:rPr>
        <w:t xml:space="preserve">На территории, прилегающей к ДОУ, имеются </w:t>
      </w:r>
      <w:r>
        <w:rPr>
          <w:color w:val="000000" w:themeColor="text1"/>
          <w:sz w:val="28"/>
          <w:szCs w:val="28"/>
        </w:rPr>
        <w:t xml:space="preserve">14 прогулочных </w:t>
      </w:r>
      <w:proofErr w:type="gramStart"/>
      <w:r>
        <w:rPr>
          <w:color w:val="000000" w:themeColor="text1"/>
          <w:sz w:val="28"/>
          <w:szCs w:val="28"/>
        </w:rPr>
        <w:t>участков,  спортивная</w:t>
      </w:r>
      <w:proofErr w:type="gramEnd"/>
      <w:r>
        <w:rPr>
          <w:color w:val="000000" w:themeColor="text1"/>
          <w:sz w:val="28"/>
          <w:szCs w:val="28"/>
        </w:rPr>
        <w:t xml:space="preserve"> площадка со спортивным оборудованием.</w:t>
      </w:r>
    </w:p>
    <w:p w:rsidR="004609BE" w:rsidRDefault="004609BE" w:rsidP="004609BE">
      <w:pPr>
        <w:pStyle w:val="Default"/>
        <w:spacing w:line="360" w:lineRule="auto"/>
        <w:ind w:firstLine="567"/>
        <w:jc w:val="both"/>
        <w:rPr>
          <w:color w:val="000000" w:themeColor="text1"/>
          <w:sz w:val="28"/>
          <w:szCs w:val="28"/>
        </w:rPr>
      </w:pPr>
      <w:r>
        <w:rPr>
          <w:color w:val="000000" w:themeColor="text1"/>
          <w:sz w:val="28"/>
          <w:szCs w:val="28"/>
        </w:rPr>
        <w:t xml:space="preserve">На </w:t>
      </w:r>
      <w:proofErr w:type="gramStart"/>
      <w:r>
        <w:rPr>
          <w:color w:val="000000" w:themeColor="text1"/>
          <w:sz w:val="28"/>
          <w:szCs w:val="28"/>
        </w:rPr>
        <w:t>территории  имеются</w:t>
      </w:r>
      <w:proofErr w:type="gramEnd"/>
      <w:r>
        <w:rPr>
          <w:color w:val="000000" w:themeColor="text1"/>
          <w:sz w:val="28"/>
          <w:szCs w:val="28"/>
        </w:rPr>
        <w:t xml:space="preserve"> зелёные насаждения, где дети реализуют своё общение с природой.</w:t>
      </w:r>
    </w:p>
    <w:p w:rsidR="004609BE" w:rsidRDefault="004609BE" w:rsidP="004609BE">
      <w:pPr>
        <w:pStyle w:val="4"/>
        <w:spacing w:before="0" w:line="360" w:lineRule="auto"/>
        <w:ind w:firstLine="567"/>
        <w:jc w:val="both"/>
        <w:rPr>
          <w:rFonts w:ascii="Times New Roman" w:hAnsi="Times New Roman" w:cs="Times New Roman"/>
          <w:b w:val="0"/>
          <w:i w:val="0"/>
          <w:color w:val="auto"/>
          <w:sz w:val="28"/>
          <w:szCs w:val="28"/>
        </w:rPr>
      </w:pPr>
      <w:r>
        <w:rPr>
          <w:rFonts w:ascii="Times New Roman" w:hAnsi="Times New Roman" w:cs="Times New Roman"/>
          <w:b w:val="0"/>
          <w:i w:val="0"/>
          <w:color w:val="auto"/>
          <w:sz w:val="28"/>
          <w:szCs w:val="28"/>
        </w:rPr>
        <w:t>Характеристика здания:</w:t>
      </w:r>
    </w:p>
    <w:p w:rsidR="004609BE" w:rsidRDefault="004609BE" w:rsidP="004609BE">
      <w:pPr>
        <w:pStyle w:val="4"/>
        <w:spacing w:before="0" w:line="360" w:lineRule="auto"/>
        <w:ind w:firstLine="567"/>
        <w:jc w:val="both"/>
        <w:rPr>
          <w:rFonts w:ascii="Times New Roman" w:hAnsi="Times New Roman" w:cs="Times New Roman"/>
          <w:b w:val="0"/>
          <w:i w:val="0"/>
          <w:color w:val="auto"/>
          <w:sz w:val="28"/>
          <w:szCs w:val="28"/>
        </w:rPr>
      </w:pPr>
      <w:r>
        <w:rPr>
          <w:rFonts w:ascii="Times New Roman" w:hAnsi="Times New Roman" w:cs="Times New Roman"/>
          <w:b w:val="0"/>
          <w:i w:val="0"/>
          <w:color w:val="auto"/>
          <w:sz w:val="28"/>
          <w:szCs w:val="28"/>
        </w:rPr>
        <w:t xml:space="preserve"> - общая площадь-  2</w:t>
      </w:r>
      <w:r w:rsidR="0020545D">
        <w:rPr>
          <w:rFonts w:ascii="Times New Roman" w:hAnsi="Times New Roman" w:cs="Times New Roman"/>
          <w:b w:val="0"/>
          <w:i w:val="0"/>
          <w:color w:val="auto"/>
          <w:sz w:val="28"/>
          <w:szCs w:val="28"/>
        </w:rPr>
        <w:t>865,2</w:t>
      </w:r>
      <w:r>
        <w:rPr>
          <w:rFonts w:ascii="Times New Roman" w:hAnsi="Times New Roman" w:cs="Times New Roman"/>
          <w:b w:val="0"/>
          <w:i w:val="0"/>
          <w:color w:val="auto"/>
          <w:sz w:val="28"/>
          <w:szCs w:val="28"/>
        </w:rPr>
        <w:t xml:space="preserve"> кв. м.</w:t>
      </w:r>
    </w:p>
    <w:p w:rsidR="004609BE" w:rsidRDefault="004609BE" w:rsidP="004609BE">
      <w:pPr>
        <w:pStyle w:val="4"/>
        <w:spacing w:before="0" w:line="360" w:lineRule="auto"/>
        <w:ind w:firstLine="567"/>
        <w:jc w:val="both"/>
        <w:rPr>
          <w:rFonts w:ascii="Times New Roman" w:hAnsi="Times New Roman" w:cs="Times New Roman"/>
          <w:b w:val="0"/>
          <w:i w:val="0"/>
          <w:color w:val="auto"/>
          <w:sz w:val="28"/>
          <w:szCs w:val="28"/>
        </w:rPr>
      </w:pPr>
      <w:r>
        <w:rPr>
          <w:rFonts w:ascii="Times New Roman" w:hAnsi="Times New Roman" w:cs="Times New Roman"/>
          <w:b w:val="0"/>
          <w:i w:val="0"/>
          <w:color w:val="auto"/>
          <w:sz w:val="28"/>
          <w:szCs w:val="28"/>
        </w:rPr>
        <w:t>- площадь групповых ячеек-  1860 кв. м.</w:t>
      </w:r>
    </w:p>
    <w:p w:rsidR="004609BE" w:rsidRDefault="004609BE" w:rsidP="004609BE">
      <w:pPr>
        <w:spacing w:line="360" w:lineRule="auto"/>
        <w:ind w:firstLine="567"/>
        <w:rPr>
          <w:rFonts w:eastAsiaTheme="majorEastAsia"/>
          <w:bCs/>
          <w:iCs/>
          <w:sz w:val="28"/>
          <w:szCs w:val="28"/>
        </w:rPr>
      </w:pPr>
      <w:r>
        <w:rPr>
          <w:rFonts w:eastAsiaTheme="majorEastAsia"/>
          <w:bCs/>
          <w:iCs/>
          <w:sz w:val="28"/>
          <w:szCs w:val="28"/>
        </w:rPr>
        <w:t xml:space="preserve">- площадь дополнительных помещений, предназначенных для поочередного использования всеми или несколькими детскими группами </w:t>
      </w:r>
      <w:r>
        <w:rPr>
          <w:rFonts w:eastAsiaTheme="majorEastAsia"/>
          <w:bCs/>
          <w:iCs/>
          <w:sz w:val="28"/>
          <w:szCs w:val="28"/>
        </w:rPr>
        <w:lastRenderedPageBreak/>
        <w:t xml:space="preserve">(музыкальный зал, физкультурный зал, бассейн, кабинет логопеда и </w:t>
      </w:r>
      <w:proofErr w:type="gramStart"/>
      <w:r>
        <w:rPr>
          <w:rFonts w:eastAsiaTheme="majorEastAsia"/>
          <w:bCs/>
          <w:iCs/>
          <w:sz w:val="28"/>
          <w:szCs w:val="28"/>
        </w:rPr>
        <w:t>др.)-</w:t>
      </w:r>
      <w:proofErr w:type="gramEnd"/>
      <w:r>
        <w:rPr>
          <w:rFonts w:eastAsiaTheme="majorEastAsia"/>
          <w:bCs/>
          <w:iCs/>
          <w:sz w:val="28"/>
          <w:szCs w:val="28"/>
        </w:rPr>
        <w:t xml:space="preserve"> 150,9 </w:t>
      </w:r>
      <w:proofErr w:type="spellStart"/>
      <w:r>
        <w:rPr>
          <w:rFonts w:eastAsiaTheme="majorEastAsia"/>
          <w:bCs/>
          <w:iCs/>
          <w:sz w:val="28"/>
          <w:szCs w:val="28"/>
        </w:rPr>
        <w:t>кв.м</w:t>
      </w:r>
      <w:proofErr w:type="spellEnd"/>
      <w:r>
        <w:rPr>
          <w:rFonts w:eastAsiaTheme="majorEastAsia"/>
          <w:bCs/>
          <w:iCs/>
          <w:sz w:val="28"/>
          <w:szCs w:val="28"/>
        </w:rPr>
        <w:t>.</w:t>
      </w:r>
    </w:p>
    <w:p w:rsidR="004609BE" w:rsidRDefault="004609BE" w:rsidP="004609BE">
      <w:pPr>
        <w:tabs>
          <w:tab w:val="left" w:pos="567"/>
        </w:tabs>
        <w:jc w:val="center"/>
        <w:rPr>
          <w:sz w:val="28"/>
          <w:szCs w:val="28"/>
        </w:rPr>
      </w:pPr>
      <w:r>
        <w:rPr>
          <w:sz w:val="28"/>
          <w:szCs w:val="28"/>
        </w:rPr>
        <w:tab/>
      </w:r>
    </w:p>
    <w:p w:rsidR="004609BE" w:rsidRDefault="004609BE" w:rsidP="004609BE">
      <w:pPr>
        <w:tabs>
          <w:tab w:val="left" w:pos="567"/>
        </w:tabs>
        <w:jc w:val="center"/>
        <w:rPr>
          <w:rFonts w:eastAsiaTheme="majorEastAsia"/>
          <w:b/>
          <w:iCs/>
          <w:color w:val="002060"/>
          <w:spacing w:val="15"/>
          <w:sz w:val="32"/>
          <w:szCs w:val="32"/>
        </w:rPr>
      </w:pPr>
      <w:r>
        <w:rPr>
          <w:sz w:val="28"/>
          <w:szCs w:val="28"/>
        </w:rPr>
        <w:tab/>
      </w:r>
      <w:r>
        <w:rPr>
          <w:rFonts w:eastAsiaTheme="majorEastAsia"/>
          <w:b/>
          <w:iCs/>
          <w:color w:val="002060"/>
          <w:spacing w:val="15"/>
          <w:sz w:val="32"/>
          <w:szCs w:val="32"/>
        </w:rPr>
        <w:t>КОМПЛЕКТОВАНИЕ ДОШКОЛЬНОГО УЧРЕЖДЕНИЯ</w:t>
      </w:r>
    </w:p>
    <w:p w:rsidR="004609BE" w:rsidRDefault="004609BE" w:rsidP="004609BE">
      <w:pPr>
        <w:spacing w:line="360" w:lineRule="auto"/>
        <w:ind w:firstLine="567"/>
        <w:jc w:val="both"/>
        <w:rPr>
          <w:rFonts w:eastAsia="Calibri"/>
          <w:color w:val="000000" w:themeColor="text1"/>
          <w:sz w:val="28"/>
          <w:szCs w:val="28"/>
          <w:lang w:eastAsia="en-US"/>
        </w:rPr>
      </w:pPr>
      <w:r>
        <w:rPr>
          <w:rFonts w:eastAsia="Calibri"/>
          <w:color w:val="000000" w:themeColor="text1"/>
          <w:sz w:val="28"/>
          <w:szCs w:val="28"/>
          <w:lang w:eastAsia="en-US"/>
        </w:rPr>
        <w:t>В МБДОУ воспитываются дети от 1,6 до 7 лет, имеется 14 возрастных групп.</w:t>
      </w:r>
    </w:p>
    <w:tbl>
      <w:tblPr>
        <w:tblStyle w:val="a9"/>
        <w:tblW w:w="10031" w:type="dxa"/>
        <w:tblInd w:w="0" w:type="dxa"/>
        <w:tblLook w:val="04A0" w:firstRow="1" w:lastRow="0" w:firstColumn="1" w:lastColumn="0" w:noHBand="0" w:noVBand="1"/>
      </w:tblPr>
      <w:tblGrid>
        <w:gridCol w:w="1809"/>
        <w:gridCol w:w="5954"/>
        <w:gridCol w:w="2268"/>
      </w:tblGrid>
      <w:tr w:rsidR="004609BE" w:rsidTr="004609BE">
        <w:trPr>
          <w:trHeight w:val="632"/>
        </w:trPr>
        <w:tc>
          <w:tcPr>
            <w:tcW w:w="1809" w:type="dxa"/>
            <w:tcBorders>
              <w:top w:val="single" w:sz="4" w:space="0" w:color="auto"/>
              <w:left w:val="single" w:sz="4" w:space="0" w:color="auto"/>
              <w:bottom w:val="single" w:sz="4" w:space="0" w:color="auto"/>
              <w:right w:val="single" w:sz="4" w:space="0" w:color="auto"/>
            </w:tcBorders>
            <w:hideMark/>
          </w:tcPr>
          <w:p w:rsidR="004609BE" w:rsidRDefault="004609BE">
            <w:pPr>
              <w:jc w:val="center"/>
              <w:rPr>
                <w:rFonts w:eastAsia="Calibri"/>
                <w:b/>
                <w:color w:val="000000" w:themeColor="text1"/>
                <w:sz w:val="28"/>
                <w:szCs w:val="28"/>
                <w:lang w:eastAsia="en-US"/>
              </w:rPr>
            </w:pPr>
            <w:r>
              <w:rPr>
                <w:rFonts w:eastAsia="Calibri"/>
                <w:b/>
                <w:color w:val="000000" w:themeColor="text1"/>
                <w:sz w:val="28"/>
                <w:szCs w:val="28"/>
                <w:lang w:eastAsia="en-US"/>
              </w:rPr>
              <w:t>Количество групп</w:t>
            </w:r>
          </w:p>
        </w:tc>
        <w:tc>
          <w:tcPr>
            <w:tcW w:w="5954" w:type="dxa"/>
            <w:tcBorders>
              <w:top w:val="single" w:sz="4" w:space="0" w:color="auto"/>
              <w:left w:val="single" w:sz="4" w:space="0" w:color="auto"/>
              <w:bottom w:val="single" w:sz="4" w:space="0" w:color="auto"/>
              <w:right w:val="single" w:sz="4" w:space="0" w:color="auto"/>
            </w:tcBorders>
            <w:hideMark/>
          </w:tcPr>
          <w:p w:rsidR="004609BE" w:rsidRDefault="004609BE">
            <w:pPr>
              <w:jc w:val="center"/>
              <w:rPr>
                <w:rFonts w:eastAsia="Calibri"/>
                <w:b/>
                <w:color w:val="000000" w:themeColor="text1"/>
                <w:sz w:val="28"/>
                <w:szCs w:val="28"/>
                <w:lang w:eastAsia="en-US"/>
              </w:rPr>
            </w:pPr>
            <w:r>
              <w:rPr>
                <w:rFonts w:eastAsia="Calibri"/>
                <w:b/>
                <w:color w:val="000000" w:themeColor="text1"/>
                <w:sz w:val="28"/>
                <w:szCs w:val="28"/>
                <w:lang w:eastAsia="en-US"/>
              </w:rPr>
              <w:t>Название групп</w:t>
            </w:r>
          </w:p>
        </w:tc>
        <w:tc>
          <w:tcPr>
            <w:tcW w:w="2268" w:type="dxa"/>
            <w:tcBorders>
              <w:top w:val="single" w:sz="4" w:space="0" w:color="auto"/>
              <w:left w:val="single" w:sz="4" w:space="0" w:color="auto"/>
              <w:bottom w:val="single" w:sz="4" w:space="0" w:color="auto"/>
              <w:right w:val="single" w:sz="4" w:space="0" w:color="auto"/>
            </w:tcBorders>
            <w:hideMark/>
          </w:tcPr>
          <w:p w:rsidR="004609BE" w:rsidRDefault="004609BE">
            <w:pPr>
              <w:jc w:val="center"/>
              <w:rPr>
                <w:rFonts w:eastAsia="Calibri"/>
                <w:b/>
                <w:color w:val="000000" w:themeColor="text1"/>
                <w:sz w:val="28"/>
                <w:szCs w:val="28"/>
                <w:lang w:eastAsia="en-US"/>
              </w:rPr>
            </w:pPr>
            <w:r>
              <w:rPr>
                <w:rFonts w:eastAsia="Calibri"/>
                <w:b/>
                <w:color w:val="000000" w:themeColor="text1"/>
                <w:sz w:val="28"/>
                <w:szCs w:val="28"/>
                <w:lang w:eastAsia="en-US"/>
              </w:rPr>
              <w:t>Наполняемость групп</w:t>
            </w:r>
          </w:p>
        </w:tc>
      </w:tr>
      <w:tr w:rsidR="004609BE" w:rsidTr="004609BE">
        <w:trPr>
          <w:trHeight w:val="309"/>
        </w:trPr>
        <w:tc>
          <w:tcPr>
            <w:tcW w:w="1809" w:type="dxa"/>
            <w:tcBorders>
              <w:top w:val="single" w:sz="4" w:space="0" w:color="auto"/>
              <w:left w:val="single" w:sz="4" w:space="0" w:color="auto"/>
              <w:bottom w:val="single" w:sz="4" w:space="0" w:color="auto"/>
              <w:right w:val="single" w:sz="4" w:space="0" w:color="auto"/>
            </w:tcBorders>
            <w:hideMark/>
          </w:tcPr>
          <w:p w:rsidR="004609BE" w:rsidRDefault="004609BE">
            <w:pPr>
              <w:ind w:firstLine="567"/>
              <w:jc w:val="both"/>
              <w:rPr>
                <w:rFonts w:eastAsia="Calibri"/>
                <w:color w:val="000000" w:themeColor="text1"/>
                <w:sz w:val="28"/>
                <w:szCs w:val="28"/>
                <w:lang w:eastAsia="en-US"/>
              </w:rPr>
            </w:pPr>
            <w:r>
              <w:rPr>
                <w:rFonts w:eastAsia="Calibri"/>
                <w:color w:val="000000" w:themeColor="text1"/>
                <w:sz w:val="28"/>
                <w:szCs w:val="28"/>
                <w:lang w:eastAsia="en-US"/>
              </w:rPr>
              <w:t>1</w:t>
            </w:r>
          </w:p>
        </w:tc>
        <w:tc>
          <w:tcPr>
            <w:tcW w:w="5954" w:type="dxa"/>
            <w:tcBorders>
              <w:top w:val="single" w:sz="4" w:space="0" w:color="auto"/>
              <w:left w:val="single" w:sz="4" w:space="0" w:color="auto"/>
              <w:bottom w:val="single" w:sz="4" w:space="0" w:color="auto"/>
              <w:right w:val="single" w:sz="4" w:space="0" w:color="auto"/>
            </w:tcBorders>
            <w:hideMark/>
          </w:tcPr>
          <w:p w:rsidR="004609BE" w:rsidRDefault="004609BE">
            <w:pPr>
              <w:ind w:firstLine="34"/>
              <w:jc w:val="both"/>
              <w:rPr>
                <w:rFonts w:eastAsia="Calibri"/>
                <w:color w:val="000000" w:themeColor="text1"/>
                <w:sz w:val="28"/>
                <w:szCs w:val="28"/>
                <w:lang w:eastAsia="en-US"/>
              </w:rPr>
            </w:pPr>
            <w:r>
              <w:rPr>
                <w:rFonts w:eastAsia="Calibri"/>
                <w:color w:val="000000" w:themeColor="text1"/>
                <w:sz w:val="28"/>
                <w:szCs w:val="28"/>
                <w:lang w:eastAsia="en-US"/>
              </w:rPr>
              <w:t xml:space="preserve">1 младшая </w:t>
            </w:r>
          </w:p>
        </w:tc>
        <w:tc>
          <w:tcPr>
            <w:tcW w:w="2268" w:type="dxa"/>
            <w:tcBorders>
              <w:top w:val="single" w:sz="4" w:space="0" w:color="auto"/>
              <w:left w:val="single" w:sz="4" w:space="0" w:color="auto"/>
              <w:bottom w:val="single" w:sz="4" w:space="0" w:color="auto"/>
              <w:right w:val="single" w:sz="4" w:space="0" w:color="auto"/>
            </w:tcBorders>
            <w:hideMark/>
          </w:tcPr>
          <w:p w:rsidR="004609BE" w:rsidRDefault="0020545D">
            <w:pPr>
              <w:ind w:firstLine="567"/>
              <w:jc w:val="center"/>
              <w:rPr>
                <w:rFonts w:eastAsia="Calibri"/>
                <w:color w:val="000000" w:themeColor="text1"/>
                <w:sz w:val="28"/>
                <w:szCs w:val="28"/>
                <w:lang w:eastAsia="en-US"/>
              </w:rPr>
            </w:pPr>
            <w:r>
              <w:rPr>
                <w:rFonts w:eastAsia="Calibri"/>
                <w:color w:val="000000" w:themeColor="text1"/>
                <w:sz w:val="28"/>
                <w:szCs w:val="28"/>
                <w:lang w:eastAsia="en-US"/>
              </w:rPr>
              <w:t>35</w:t>
            </w:r>
          </w:p>
        </w:tc>
      </w:tr>
      <w:tr w:rsidR="004609BE" w:rsidTr="004609BE">
        <w:trPr>
          <w:trHeight w:val="309"/>
        </w:trPr>
        <w:tc>
          <w:tcPr>
            <w:tcW w:w="1809" w:type="dxa"/>
            <w:tcBorders>
              <w:top w:val="single" w:sz="4" w:space="0" w:color="auto"/>
              <w:left w:val="single" w:sz="4" w:space="0" w:color="auto"/>
              <w:bottom w:val="single" w:sz="4" w:space="0" w:color="auto"/>
              <w:right w:val="single" w:sz="4" w:space="0" w:color="auto"/>
            </w:tcBorders>
            <w:hideMark/>
          </w:tcPr>
          <w:p w:rsidR="004609BE" w:rsidRDefault="004609BE">
            <w:pPr>
              <w:ind w:firstLine="567"/>
              <w:jc w:val="both"/>
              <w:rPr>
                <w:rFonts w:eastAsia="Calibri"/>
                <w:color w:val="000000" w:themeColor="text1"/>
                <w:sz w:val="28"/>
                <w:szCs w:val="28"/>
                <w:lang w:eastAsia="en-US"/>
              </w:rPr>
            </w:pPr>
            <w:r>
              <w:rPr>
                <w:rFonts w:eastAsia="Calibri"/>
                <w:color w:val="000000" w:themeColor="text1"/>
                <w:sz w:val="28"/>
                <w:szCs w:val="28"/>
                <w:lang w:eastAsia="en-US"/>
              </w:rPr>
              <w:t>4</w:t>
            </w:r>
          </w:p>
        </w:tc>
        <w:tc>
          <w:tcPr>
            <w:tcW w:w="5954" w:type="dxa"/>
            <w:tcBorders>
              <w:top w:val="single" w:sz="4" w:space="0" w:color="auto"/>
              <w:left w:val="single" w:sz="4" w:space="0" w:color="auto"/>
              <w:bottom w:val="single" w:sz="4" w:space="0" w:color="auto"/>
              <w:right w:val="single" w:sz="4" w:space="0" w:color="auto"/>
            </w:tcBorders>
            <w:hideMark/>
          </w:tcPr>
          <w:p w:rsidR="004609BE" w:rsidRDefault="004609BE">
            <w:pPr>
              <w:ind w:firstLine="34"/>
              <w:jc w:val="both"/>
              <w:rPr>
                <w:rFonts w:eastAsia="Calibri"/>
                <w:color w:val="000000" w:themeColor="text1"/>
                <w:sz w:val="28"/>
                <w:szCs w:val="28"/>
                <w:lang w:eastAsia="en-US"/>
              </w:rPr>
            </w:pPr>
            <w:r>
              <w:rPr>
                <w:rFonts w:eastAsia="Calibri"/>
                <w:color w:val="000000" w:themeColor="text1"/>
                <w:sz w:val="28"/>
                <w:szCs w:val="28"/>
                <w:lang w:eastAsia="en-US"/>
              </w:rPr>
              <w:t xml:space="preserve">2 младшая </w:t>
            </w:r>
          </w:p>
        </w:tc>
        <w:tc>
          <w:tcPr>
            <w:tcW w:w="2268" w:type="dxa"/>
            <w:tcBorders>
              <w:top w:val="single" w:sz="4" w:space="0" w:color="auto"/>
              <w:left w:val="single" w:sz="4" w:space="0" w:color="auto"/>
              <w:bottom w:val="single" w:sz="4" w:space="0" w:color="auto"/>
              <w:right w:val="single" w:sz="4" w:space="0" w:color="auto"/>
            </w:tcBorders>
            <w:hideMark/>
          </w:tcPr>
          <w:p w:rsidR="004609BE" w:rsidRDefault="004609BE" w:rsidP="004609BE">
            <w:pPr>
              <w:ind w:firstLine="567"/>
              <w:jc w:val="center"/>
              <w:rPr>
                <w:rFonts w:eastAsia="Calibri"/>
                <w:color w:val="000000" w:themeColor="text1"/>
                <w:sz w:val="28"/>
                <w:szCs w:val="28"/>
                <w:lang w:eastAsia="en-US"/>
              </w:rPr>
            </w:pPr>
            <w:r>
              <w:rPr>
                <w:rFonts w:eastAsia="Calibri"/>
                <w:color w:val="000000" w:themeColor="text1"/>
                <w:sz w:val="28"/>
                <w:szCs w:val="28"/>
                <w:lang w:eastAsia="en-US"/>
              </w:rPr>
              <w:t>99</w:t>
            </w:r>
          </w:p>
        </w:tc>
      </w:tr>
      <w:tr w:rsidR="004609BE" w:rsidTr="004609BE">
        <w:trPr>
          <w:trHeight w:val="309"/>
        </w:trPr>
        <w:tc>
          <w:tcPr>
            <w:tcW w:w="1809" w:type="dxa"/>
            <w:tcBorders>
              <w:top w:val="single" w:sz="4" w:space="0" w:color="auto"/>
              <w:left w:val="single" w:sz="4" w:space="0" w:color="auto"/>
              <w:bottom w:val="single" w:sz="4" w:space="0" w:color="auto"/>
              <w:right w:val="single" w:sz="4" w:space="0" w:color="auto"/>
            </w:tcBorders>
            <w:hideMark/>
          </w:tcPr>
          <w:p w:rsidR="004609BE" w:rsidRDefault="004609BE">
            <w:pPr>
              <w:ind w:firstLine="567"/>
              <w:jc w:val="both"/>
              <w:rPr>
                <w:rFonts w:eastAsia="Calibri"/>
                <w:color w:val="000000" w:themeColor="text1"/>
                <w:sz w:val="28"/>
                <w:szCs w:val="28"/>
                <w:lang w:eastAsia="en-US"/>
              </w:rPr>
            </w:pPr>
            <w:r>
              <w:rPr>
                <w:rFonts w:eastAsia="Calibri"/>
                <w:color w:val="000000" w:themeColor="text1"/>
                <w:sz w:val="28"/>
                <w:szCs w:val="28"/>
                <w:lang w:eastAsia="en-US"/>
              </w:rPr>
              <w:t>3</w:t>
            </w:r>
          </w:p>
        </w:tc>
        <w:tc>
          <w:tcPr>
            <w:tcW w:w="5954" w:type="dxa"/>
            <w:tcBorders>
              <w:top w:val="single" w:sz="4" w:space="0" w:color="auto"/>
              <w:left w:val="single" w:sz="4" w:space="0" w:color="auto"/>
              <w:bottom w:val="single" w:sz="4" w:space="0" w:color="auto"/>
              <w:right w:val="single" w:sz="4" w:space="0" w:color="auto"/>
            </w:tcBorders>
            <w:hideMark/>
          </w:tcPr>
          <w:p w:rsidR="004609BE" w:rsidRDefault="004609BE">
            <w:pPr>
              <w:ind w:firstLine="34"/>
              <w:jc w:val="both"/>
              <w:rPr>
                <w:rFonts w:eastAsia="Calibri"/>
                <w:color w:val="000000" w:themeColor="text1"/>
                <w:sz w:val="28"/>
                <w:szCs w:val="28"/>
                <w:lang w:eastAsia="en-US"/>
              </w:rPr>
            </w:pPr>
            <w:r>
              <w:rPr>
                <w:rFonts w:eastAsia="Calibri"/>
                <w:color w:val="000000" w:themeColor="text1"/>
                <w:sz w:val="28"/>
                <w:szCs w:val="28"/>
                <w:lang w:eastAsia="en-US"/>
              </w:rPr>
              <w:t xml:space="preserve">Средняя группа </w:t>
            </w:r>
          </w:p>
        </w:tc>
        <w:tc>
          <w:tcPr>
            <w:tcW w:w="2268" w:type="dxa"/>
            <w:tcBorders>
              <w:top w:val="single" w:sz="4" w:space="0" w:color="auto"/>
              <w:left w:val="single" w:sz="4" w:space="0" w:color="auto"/>
              <w:bottom w:val="single" w:sz="4" w:space="0" w:color="auto"/>
              <w:right w:val="single" w:sz="4" w:space="0" w:color="auto"/>
            </w:tcBorders>
            <w:hideMark/>
          </w:tcPr>
          <w:p w:rsidR="004609BE" w:rsidRDefault="004609BE">
            <w:pPr>
              <w:ind w:firstLine="567"/>
              <w:jc w:val="center"/>
              <w:rPr>
                <w:rFonts w:eastAsia="Calibri"/>
                <w:color w:val="000000" w:themeColor="text1"/>
                <w:sz w:val="28"/>
                <w:szCs w:val="28"/>
                <w:lang w:eastAsia="en-US"/>
              </w:rPr>
            </w:pPr>
            <w:r>
              <w:rPr>
                <w:rFonts w:eastAsia="Calibri"/>
                <w:color w:val="000000" w:themeColor="text1"/>
                <w:sz w:val="28"/>
                <w:szCs w:val="28"/>
                <w:lang w:eastAsia="en-US"/>
              </w:rPr>
              <w:t>75</w:t>
            </w:r>
          </w:p>
        </w:tc>
      </w:tr>
      <w:tr w:rsidR="004609BE" w:rsidTr="004609BE">
        <w:trPr>
          <w:trHeight w:val="309"/>
        </w:trPr>
        <w:tc>
          <w:tcPr>
            <w:tcW w:w="1809" w:type="dxa"/>
            <w:tcBorders>
              <w:top w:val="single" w:sz="4" w:space="0" w:color="auto"/>
              <w:left w:val="single" w:sz="4" w:space="0" w:color="auto"/>
              <w:bottom w:val="single" w:sz="4" w:space="0" w:color="auto"/>
              <w:right w:val="single" w:sz="4" w:space="0" w:color="auto"/>
            </w:tcBorders>
            <w:hideMark/>
          </w:tcPr>
          <w:p w:rsidR="004609BE" w:rsidRDefault="004609BE">
            <w:pPr>
              <w:ind w:firstLine="567"/>
              <w:jc w:val="both"/>
              <w:rPr>
                <w:rFonts w:eastAsia="Calibri"/>
                <w:color w:val="000000" w:themeColor="text1"/>
                <w:sz w:val="28"/>
                <w:szCs w:val="28"/>
                <w:lang w:eastAsia="en-US"/>
              </w:rPr>
            </w:pPr>
            <w:r>
              <w:rPr>
                <w:rFonts w:eastAsia="Calibri"/>
                <w:color w:val="000000" w:themeColor="text1"/>
                <w:sz w:val="28"/>
                <w:szCs w:val="28"/>
                <w:lang w:eastAsia="en-US"/>
              </w:rPr>
              <w:t>3</w:t>
            </w:r>
          </w:p>
        </w:tc>
        <w:tc>
          <w:tcPr>
            <w:tcW w:w="5954" w:type="dxa"/>
            <w:tcBorders>
              <w:top w:val="single" w:sz="4" w:space="0" w:color="auto"/>
              <w:left w:val="single" w:sz="4" w:space="0" w:color="auto"/>
              <w:bottom w:val="single" w:sz="4" w:space="0" w:color="auto"/>
              <w:right w:val="single" w:sz="4" w:space="0" w:color="auto"/>
            </w:tcBorders>
            <w:hideMark/>
          </w:tcPr>
          <w:p w:rsidR="004609BE" w:rsidRDefault="004609BE">
            <w:pPr>
              <w:ind w:firstLine="34"/>
              <w:jc w:val="both"/>
              <w:rPr>
                <w:rFonts w:eastAsia="Calibri"/>
                <w:color w:val="000000" w:themeColor="text1"/>
                <w:sz w:val="28"/>
                <w:szCs w:val="28"/>
                <w:lang w:eastAsia="en-US"/>
              </w:rPr>
            </w:pPr>
            <w:r>
              <w:rPr>
                <w:rFonts w:eastAsia="Calibri"/>
                <w:color w:val="000000" w:themeColor="text1"/>
                <w:sz w:val="28"/>
                <w:szCs w:val="28"/>
                <w:lang w:eastAsia="en-US"/>
              </w:rPr>
              <w:t xml:space="preserve">Старшая группа </w:t>
            </w:r>
          </w:p>
        </w:tc>
        <w:tc>
          <w:tcPr>
            <w:tcW w:w="2268" w:type="dxa"/>
            <w:tcBorders>
              <w:top w:val="single" w:sz="4" w:space="0" w:color="auto"/>
              <w:left w:val="single" w:sz="4" w:space="0" w:color="auto"/>
              <w:bottom w:val="single" w:sz="4" w:space="0" w:color="auto"/>
              <w:right w:val="single" w:sz="4" w:space="0" w:color="auto"/>
            </w:tcBorders>
            <w:hideMark/>
          </w:tcPr>
          <w:p w:rsidR="004609BE" w:rsidRDefault="004609BE">
            <w:pPr>
              <w:ind w:firstLine="567"/>
              <w:jc w:val="center"/>
              <w:rPr>
                <w:rFonts w:eastAsia="Calibri"/>
                <w:color w:val="000000" w:themeColor="text1"/>
                <w:sz w:val="28"/>
                <w:szCs w:val="28"/>
                <w:lang w:eastAsia="en-US"/>
              </w:rPr>
            </w:pPr>
            <w:r>
              <w:rPr>
                <w:rFonts w:eastAsia="Calibri"/>
                <w:color w:val="000000" w:themeColor="text1"/>
                <w:sz w:val="28"/>
                <w:szCs w:val="28"/>
                <w:lang w:eastAsia="en-US"/>
              </w:rPr>
              <w:t>50</w:t>
            </w:r>
          </w:p>
        </w:tc>
      </w:tr>
      <w:tr w:rsidR="004609BE" w:rsidTr="004609BE">
        <w:trPr>
          <w:trHeight w:val="262"/>
        </w:trPr>
        <w:tc>
          <w:tcPr>
            <w:tcW w:w="1809" w:type="dxa"/>
            <w:tcBorders>
              <w:top w:val="single" w:sz="4" w:space="0" w:color="auto"/>
              <w:left w:val="single" w:sz="4" w:space="0" w:color="auto"/>
              <w:bottom w:val="single" w:sz="4" w:space="0" w:color="auto"/>
              <w:right w:val="single" w:sz="4" w:space="0" w:color="auto"/>
            </w:tcBorders>
            <w:hideMark/>
          </w:tcPr>
          <w:p w:rsidR="004609BE" w:rsidRDefault="004609BE">
            <w:pPr>
              <w:ind w:firstLine="567"/>
              <w:jc w:val="both"/>
              <w:rPr>
                <w:rFonts w:eastAsia="Calibri"/>
                <w:color w:val="000000" w:themeColor="text1"/>
                <w:sz w:val="28"/>
                <w:szCs w:val="28"/>
                <w:lang w:eastAsia="en-US"/>
              </w:rPr>
            </w:pPr>
            <w:r>
              <w:rPr>
                <w:rFonts w:eastAsia="Calibri"/>
                <w:color w:val="000000" w:themeColor="text1"/>
                <w:sz w:val="28"/>
                <w:szCs w:val="28"/>
                <w:lang w:eastAsia="en-US"/>
              </w:rPr>
              <w:t>3</w:t>
            </w:r>
          </w:p>
        </w:tc>
        <w:tc>
          <w:tcPr>
            <w:tcW w:w="5954" w:type="dxa"/>
            <w:tcBorders>
              <w:top w:val="single" w:sz="4" w:space="0" w:color="auto"/>
              <w:left w:val="single" w:sz="4" w:space="0" w:color="auto"/>
              <w:bottom w:val="single" w:sz="4" w:space="0" w:color="auto"/>
              <w:right w:val="single" w:sz="4" w:space="0" w:color="auto"/>
            </w:tcBorders>
            <w:hideMark/>
          </w:tcPr>
          <w:p w:rsidR="004609BE" w:rsidRDefault="004609BE">
            <w:pPr>
              <w:ind w:firstLine="34"/>
              <w:jc w:val="both"/>
              <w:rPr>
                <w:rFonts w:eastAsia="Calibri"/>
                <w:color w:val="000000" w:themeColor="text1"/>
                <w:sz w:val="28"/>
                <w:szCs w:val="28"/>
                <w:lang w:eastAsia="en-US"/>
              </w:rPr>
            </w:pPr>
            <w:r>
              <w:rPr>
                <w:rFonts w:eastAsia="Calibri"/>
                <w:color w:val="000000" w:themeColor="text1"/>
                <w:sz w:val="28"/>
                <w:szCs w:val="28"/>
                <w:lang w:eastAsia="en-US"/>
              </w:rPr>
              <w:t xml:space="preserve">Подготовительная к школе группа </w:t>
            </w:r>
          </w:p>
        </w:tc>
        <w:tc>
          <w:tcPr>
            <w:tcW w:w="2268" w:type="dxa"/>
            <w:tcBorders>
              <w:top w:val="single" w:sz="4" w:space="0" w:color="auto"/>
              <w:left w:val="single" w:sz="4" w:space="0" w:color="auto"/>
              <w:bottom w:val="single" w:sz="4" w:space="0" w:color="auto"/>
              <w:right w:val="single" w:sz="4" w:space="0" w:color="auto"/>
            </w:tcBorders>
            <w:hideMark/>
          </w:tcPr>
          <w:p w:rsidR="004609BE" w:rsidRDefault="004609BE">
            <w:pPr>
              <w:ind w:firstLine="567"/>
              <w:jc w:val="center"/>
              <w:rPr>
                <w:rFonts w:eastAsia="Calibri"/>
                <w:color w:val="000000" w:themeColor="text1"/>
                <w:sz w:val="28"/>
                <w:szCs w:val="28"/>
                <w:lang w:eastAsia="en-US"/>
              </w:rPr>
            </w:pPr>
            <w:r>
              <w:rPr>
                <w:rFonts w:eastAsia="Calibri"/>
                <w:color w:val="000000" w:themeColor="text1"/>
                <w:sz w:val="28"/>
                <w:szCs w:val="28"/>
                <w:lang w:eastAsia="en-US"/>
              </w:rPr>
              <w:t>72</w:t>
            </w:r>
          </w:p>
        </w:tc>
      </w:tr>
      <w:tr w:rsidR="004609BE" w:rsidTr="004609BE">
        <w:trPr>
          <w:trHeight w:val="323"/>
        </w:trPr>
        <w:tc>
          <w:tcPr>
            <w:tcW w:w="1809" w:type="dxa"/>
            <w:tcBorders>
              <w:top w:val="single" w:sz="4" w:space="0" w:color="auto"/>
              <w:left w:val="single" w:sz="4" w:space="0" w:color="auto"/>
              <w:bottom w:val="single" w:sz="4" w:space="0" w:color="auto"/>
              <w:right w:val="single" w:sz="4" w:space="0" w:color="auto"/>
            </w:tcBorders>
            <w:hideMark/>
          </w:tcPr>
          <w:p w:rsidR="004609BE" w:rsidRDefault="004609BE">
            <w:pPr>
              <w:ind w:firstLine="567"/>
              <w:jc w:val="both"/>
              <w:rPr>
                <w:rFonts w:eastAsia="Calibri"/>
                <w:color w:val="000000" w:themeColor="text1"/>
                <w:sz w:val="28"/>
                <w:szCs w:val="28"/>
                <w:lang w:eastAsia="en-US"/>
              </w:rPr>
            </w:pPr>
            <w:r>
              <w:rPr>
                <w:rFonts w:eastAsia="Calibri"/>
                <w:color w:val="000000" w:themeColor="text1"/>
                <w:sz w:val="28"/>
                <w:szCs w:val="28"/>
                <w:lang w:eastAsia="en-US"/>
              </w:rPr>
              <w:t>Итого</w:t>
            </w:r>
          </w:p>
        </w:tc>
        <w:tc>
          <w:tcPr>
            <w:tcW w:w="5954" w:type="dxa"/>
            <w:tcBorders>
              <w:top w:val="single" w:sz="4" w:space="0" w:color="auto"/>
              <w:left w:val="single" w:sz="4" w:space="0" w:color="auto"/>
              <w:bottom w:val="single" w:sz="4" w:space="0" w:color="auto"/>
              <w:right w:val="single" w:sz="4" w:space="0" w:color="auto"/>
            </w:tcBorders>
          </w:tcPr>
          <w:p w:rsidR="004609BE" w:rsidRDefault="004609BE">
            <w:pPr>
              <w:ind w:firstLine="567"/>
              <w:jc w:val="both"/>
              <w:rPr>
                <w:rFonts w:eastAsia="Calibri"/>
                <w:color w:val="000000" w:themeColor="text1"/>
                <w:sz w:val="28"/>
                <w:szCs w:val="28"/>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4609BE" w:rsidRDefault="004609BE" w:rsidP="0020545D">
            <w:pPr>
              <w:ind w:firstLine="567"/>
              <w:jc w:val="center"/>
              <w:rPr>
                <w:rFonts w:eastAsia="Calibri"/>
                <w:color w:val="000000" w:themeColor="text1"/>
                <w:sz w:val="28"/>
                <w:szCs w:val="28"/>
                <w:lang w:eastAsia="en-US"/>
              </w:rPr>
            </w:pPr>
            <w:r>
              <w:rPr>
                <w:rFonts w:eastAsia="Calibri"/>
                <w:color w:val="000000" w:themeColor="text1"/>
                <w:sz w:val="28"/>
                <w:szCs w:val="28"/>
                <w:lang w:eastAsia="en-US"/>
              </w:rPr>
              <w:t>3</w:t>
            </w:r>
            <w:r w:rsidR="0020545D">
              <w:rPr>
                <w:rFonts w:eastAsia="Calibri"/>
                <w:color w:val="000000" w:themeColor="text1"/>
                <w:sz w:val="28"/>
                <w:szCs w:val="28"/>
                <w:lang w:eastAsia="en-US"/>
              </w:rPr>
              <w:t>45</w:t>
            </w:r>
          </w:p>
        </w:tc>
      </w:tr>
    </w:tbl>
    <w:p w:rsidR="004609BE" w:rsidRDefault="004609BE" w:rsidP="004609BE">
      <w:pPr>
        <w:spacing w:line="360" w:lineRule="auto"/>
        <w:ind w:firstLine="567"/>
        <w:jc w:val="center"/>
        <w:rPr>
          <w:b/>
          <w:iCs/>
          <w:color w:val="FF0000"/>
          <w:spacing w:val="15"/>
          <w:sz w:val="28"/>
          <w:szCs w:val="28"/>
        </w:rPr>
      </w:pPr>
    </w:p>
    <w:p w:rsidR="004609BE" w:rsidRDefault="004609BE" w:rsidP="004609BE">
      <w:pPr>
        <w:tabs>
          <w:tab w:val="left" w:pos="567"/>
        </w:tabs>
        <w:jc w:val="center"/>
        <w:rPr>
          <w:rFonts w:eastAsiaTheme="majorEastAsia"/>
          <w:b/>
          <w:iCs/>
          <w:color w:val="002060"/>
          <w:spacing w:val="15"/>
          <w:sz w:val="32"/>
          <w:szCs w:val="32"/>
        </w:rPr>
      </w:pPr>
      <w:r>
        <w:rPr>
          <w:rFonts w:eastAsiaTheme="majorEastAsia"/>
          <w:b/>
          <w:iCs/>
          <w:color w:val="002060"/>
          <w:spacing w:val="15"/>
          <w:sz w:val="32"/>
          <w:szCs w:val="32"/>
        </w:rPr>
        <w:t>Численность воспитанников МБДОУ в возрасте от 1,6 до 7лет</w:t>
      </w:r>
    </w:p>
    <w:p w:rsidR="004609BE" w:rsidRDefault="004609BE" w:rsidP="004609BE">
      <w:pPr>
        <w:tabs>
          <w:tab w:val="left" w:pos="567"/>
        </w:tabs>
        <w:jc w:val="center"/>
        <w:rPr>
          <w:rFonts w:eastAsiaTheme="majorEastAsia"/>
          <w:b/>
          <w:iCs/>
          <w:color w:val="002060"/>
          <w:spacing w:val="15"/>
          <w:sz w:val="32"/>
          <w:szCs w:val="32"/>
        </w:rPr>
      </w:pPr>
      <w:r>
        <w:rPr>
          <w:rFonts w:eastAsiaTheme="majorEastAsia"/>
          <w:b/>
          <w:iCs/>
          <w:color w:val="002060"/>
          <w:spacing w:val="15"/>
          <w:sz w:val="32"/>
          <w:szCs w:val="32"/>
        </w:rPr>
        <w:t xml:space="preserve"> </w:t>
      </w:r>
    </w:p>
    <w:p w:rsidR="004609BE" w:rsidRDefault="004609BE" w:rsidP="004609BE">
      <w:pPr>
        <w:spacing w:after="200" w:line="276" w:lineRule="auto"/>
        <w:ind w:firstLine="567"/>
        <w:jc w:val="center"/>
        <w:rPr>
          <w:b/>
          <w:i/>
          <w:iCs/>
          <w:color w:val="000000" w:themeColor="text1"/>
          <w:spacing w:val="15"/>
          <w:sz w:val="28"/>
          <w:szCs w:val="28"/>
        </w:rPr>
      </w:pPr>
      <w:r>
        <w:rPr>
          <w:noProof/>
        </w:rPr>
        <w:drawing>
          <wp:inline distT="0" distB="0" distL="0" distR="0">
            <wp:extent cx="4427220" cy="2712720"/>
            <wp:effectExtent l="0" t="0" r="11430" b="1143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4609BE" w:rsidRDefault="004609BE" w:rsidP="004609BE">
      <w:pPr>
        <w:tabs>
          <w:tab w:val="left" w:pos="567"/>
        </w:tabs>
        <w:spacing w:line="360" w:lineRule="auto"/>
        <w:ind w:firstLine="567"/>
        <w:jc w:val="both"/>
        <w:rPr>
          <w:color w:val="000000" w:themeColor="text1"/>
          <w:sz w:val="28"/>
          <w:szCs w:val="28"/>
        </w:rPr>
      </w:pPr>
    </w:p>
    <w:p w:rsidR="004609BE" w:rsidRDefault="004609BE" w:rsidP="004609BE">
      <w:pPr>
        <w:tabs>
          <w:tab w:val="left" w:pos="567"/>
        </w:tabs>
        <w:spacing w:line="360" w:lineRule="auto"/>
        <w:ind w:firstLine="567"/>
        <w:jc w:val="both"/>
        <w:rPr>
          <w:color w:val="000000" w:themeColor="text1"/>
          <w:sz w:val="28"/>
          <w:szCs w:val="28"/>
        </w:rPr>
      </w:pPr>
      <w:r>
        <w:rPr>
          <w:color w:val="000000" w:themeColor="text1"/>
          <w:sz w:val="28"/>
          <w:szCs w:val="28"/>
        </w:rPr>
        <w:t xml:space="preserve">Как видно из данного графика численность воспитанников МБДОУ в течении учебного года возросла и сохраняется на стабильном уровне.   </w:t>
      </w:r>
    </w:p>
    <w:p w:rsidR="004609BE" w:rsidRDefault="004609BE" w:rsidP="004609BE">
      <w:pPr>
        <w:spacing w:line="360" w:lineRule="auto"/>
        <w:ind w:firstLine="567"/>
        <w:jc w:val="both"/>
        <w:rPr>
          <w:sz w:val="28"/>
          <w:szCs w:val="28"/>
        </w:rPr>
      </w:pPr>
      <w:r>
        <w:rPr>
          <w:sz w:val="28"/>
          <w:szCs w:val="28"/>
        </w:rPr>
        <w:t>Прием детей осуществляется на основании медицинского заключения, заявления и документов, удостоверяющих личность одного из родителей (законных представителей).</w:t>
      </w:r>
    </w:p>
    <w:p w:rsidR="004609BE" w:rsidRDefault="004609BE" w:rsidP="004609BE">
      <w:pPr>
        <w:spacing w:line="360" w:lineRule="auto"/>
        <w:ind w:firstLine="567"/>
        <w:jc w:val="both"/>
        <w:rPr>
          <w:sz w:val="28"/>
          <w:szCs w:val="28"/>
        </w:rPr>
      </w:pPr>
      <w:r>
        <w:rPr>
          <w:sz w:val="28"/>
          <w:szCs w:val="28"/>
        </w:rPr>
        <w:lastRenderedPageBreak/>
        <w:t>При приеме в «Учреждение» заключается договор между Учреждением и родителями (законными представителями) воспитанника. Договор регулирует отношения между «Учреждением» и родителями (законными представителями) воспитанника и не может ограничивать установленные законом права сторон.</w:t>
      </w:r>
    </w:p>
    <w:p w:rsidR="004609BE" w:rsidRDefault="004609BE" w:rsidP="004609BE">
      <w:pPr>
        <w:pStyle w:val="a5"/>
        <w:spacing w:line="360" w:lineRule="auto"/>
        <w:ind w:firstLine="567"/>
        <w:rPr>
          <w:sz w:val="28"/>
          <w:szCs w:val="28"/>
        </w:rPr>
      </w:pPr>
      <w:r>
        <w:rPr>
          <w:sz w:val="28"/>
          <w:szCs w:val="28"/>
        </w:rPr>
        <w:t>Отчисление воспитанника из «Учреждения» может производиться в следующих случаях:</w:t>
      </w:r>
    </w:p>
    <w:p w:rsidR="004609BE" w:rsidRDefault="004609BE" w:rsidP="004609BE">
      <w:pPr>
        <w:spacing w:line="360" w:lineRule="auto"/>
        <w:jc w:val="both"/>
        <w:rPr>
          <w:sz w:val="28"/>
          <w:szCs w:val="28"/>
        </w:rPr>
      </w:pPr>
      <w:r>
        <w:rPr>
          <w:sz w:val="28"/>
          <w:szCs w:val="28"/>
        </w:rPr>
        <w:t>- по заявлению родителей (законных представителей);</w:t>
      </w:r>
      <w:r>
        <w:rPr>
          <w:sz w:val="28"/>
          <w:szCs w:val="28"/>
        </w:rPr>
        <w:tab/>
      </w:r>
    </w:p>
    <w:p w:rsidR="004609BE" w:rsidRDefault="004609BE" w:rsidP="004609BE">
      <w:pPr>
        <w:tabs>
          <w:tab w:val="left" w:pos="567"/>
        </w:tabs>
        <w:jc w:val="center"/>
        <w:rPr>
          <w:rFonts w:eastAsiaTheme="majorEastAsia"/>
          <w:b/>
          <w:iCs/>
          <w:color w:val="002060"/>
          <w:spacing w:val="15"/>
          <w:sz w:val="32"/>
          <w:szCs w:val="32"/>
        </w:rPr>
      </w:pPr>
      <w:r>
        <w:rPr>
          <w:rFonts w:eastAsiaTheme="majorEastAsia"/>
          <w:b/>
          <w:iCs/>
          <w:color w:val="002060"/>
          <w:spacing w:val="15"/>
          <w:sz w:val="32"/>
          <w:szCs w:val="32"/>
        </w:rPr>
        <w:t>КАДРОВЫЙ ПОТЕНЦИАЛ ДОУ</w:t>
      </w:r>
    </w:p>
    <w:tbl>
      <w:tblPr>
        <w:tblStyle w:val="1-6"/>
        <w:tblW w:w="0" w:type="auto"/>
        <w:jc w:val="center"/>
        <w:tblInd w:w="0" w:type="dxa"/>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4458"/>
        <w:gridCol w:w="4877"/>
      </w:tblGrid>
      <w:tr w:rsidR="004609BE" w:rsidTr="0020545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58" w:type="dxa"/>
            <w:tcBorders>
              <w:top w:val="single" w:sz="8" w:space="0" w:color="002060"/>
              <w:left w:val="single" w:sz="8" w:space="0" w:color="002060"/>
              <w:bottom w:val="single" w:sz="8" w:space="0" w:color="002060"/>
              <w:right w:val="single" w:sz="8" w:space="0" w:color="002060"/>
            </w:tcBorders>
            <w:hideMark/>
          </w:tcPr>
          <w:p w:rsidR="004609BE" w:rsidRDefault="004609BE">
            <w:pPr>
              <w:jc w:val="center"/>
              <w:rPr>
                <w:sz w:val="28"/>
                <w:szCs w:val="28"/>
                <w:lang w:eastAsia="en-US"/>
              </w:rPr>
            </w:pPr>
            <w:r>
              <w:rPr>
                <w:sz w:val="28"/>
                <w:szCs w:val="28"/>
                <w:lang w:eastAsia="en-US"/>
              </w:rPr>
              <w:t>Заведующий МБДОУ</w:t>
            </w:r>
          </w:p>
        </w:tc>
        <w:tc>
          <w:tcPr>
            <w:tcW w:w="4877" w:type="dxa"/>
            <w:tcBorders>
              <w:top w:val="single" w:sz="8" w:space="0" w:color="002060"/>
              <w:left w:val="single" w:sz="8" w:space="0" w:color="002060"/>
              <w:bottom w:val="single" w:sz="8" w:space="0" w:color="002060"/>
              <w:right w:val="single" w:sz="8" w:space="0" w:color="002060"/>
            </w:tcBorders>
            <w:hideMark/>
          </w:tcPr>
          <w:p w:rsidR="004609BE" w:rsidRDefault="004609BE">
            <w:pPr>
              <w:jc w:val="center"/>
              <w:cnfStyle w:val="100000000000" w:firstRow="1" w:lastRow="0" w:firstColumn="0" w:lastColumn="0" w:oddVBand="0" w:evenVBand="0" w:oddHBand="0" w:evenHBand="0" w:firstRowFirstColumn="0" w:firstRowLastColumn="0" w:lastRowFirstColumn="0" w:lastRowLastColumn="0"/>
              <w:rPr>
                <w:b w:val="0"/>
                <w:sz w:val="28"/>
                <w:szCs w:val="28"/>
                <w:lang w:eastAsia="en-US"/>
              </w:rPr>
            </w:pPr>
            <w:r>
              <w:rPr>
                <w:b w:val="0"/>
                <w:sz w:val="28"/>
                <w:szCs w:val="28"/>
                <w:lang w:eastAsia="en-US"/>
              </w:rPr>
              <w:t>Румянцева Елена Петровна</w:t>
            </w:r>
          </w:p>
        </w:tc>
      </w:tr>
      <w:tr w:rsidR="004609BE" w:rsidTr="00205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58" w:type="dxa"/>
            <w:tcBorders>
              <w:top w:val="single" w:sz="8" w:space="0" w:color="002060"/>
              <w:left w:val="single" w:sz="8" w:space="0" w:color="002060"/>
              <w:bottom w:val="single" w:sz="8" w:space="0" w:color="002060"/>
              <w:right w:val="single" w:sz="8" w:space="0" w:color="002060"/>
            </w:tcBorders>
            <w:hideMark/>
          </w:tcPr>
          <w:p w:rsidR="004609BE" w:rsidRDefault="004609BE">
            <w:pPr>
              <w:jc w:val="center"/>
              <w:rPr>
                <w:sz w:val="28"/>
                <w:szCs w:val="28"/>
                <w:lang w:eastAsia="en-US"/>
              </w:rPr>
            </w:pPr>
            <w:r>
              <w:rPr>
                <w:sz w:val="28"/>
                <w:szCs w:val="28"/>
                <w:lang w:eastAsia="en-US"/>
              </w:rPr>
              <w:t>Старший Воспитатель</w:t>
            </w:r>
          </w:p>
        </w:tc>
        <w:tc>
          <w:tcPr>
            <w:tcW w:w="4877" w:type="dxa"/>
            <w:tcBorders>
              <w:top w:val="single" w:sz="8" w:space="0" w:color="002060"/>
              <w:left w:val="single" w:sz="8" w:space="0" w:color="002060"/>
              <w:bottom w:val="single" w:sz="8" w:space="0" w:color="002060"/>
              <w:right w:val="single" w:sz="8" w:space="0" w:color="002060"/>
            </w:tcBorders>
            <w:hideMark/>
          </w:tcPr>
          <w:p w:rsidR="004609BE" w:rsidRDefault="004609BE">
            <w:pPr>
              <w:jc w:val="center"/>
              <w:cnfStyle w:val="000000100000" w:firstRow="0" w:lastRow="0" w:firstColumn="0" w:lastColumn="0" w:oddVBand="0" w:evenVBand="0" w:oddHBand="1" w:evenHBand="0" w:firstRowFirstColumn="0" w:firstRowLastColumn="0" w:lastRowFirstColumn="0" w:lastRowLastColumn="0"/>
              <w:rPr>
                <w:sz w:val="28"/>
                <w:szCs w:val="28"/>
                <w:lang w:eastAsia="en-US"/>
              </w:rPr>
            </w:pPr>
            <w:r>
              <w:rPr>
                <w:sz w:val="28"/>
                <w:szCs w:val="28"/>
                <w:lang w:eastAsia="en-US"/>
              </w:rPr>
              <w:t>Морозова Елена Александровна</w:t>
            </w:r>
          </w:p>
        </w:tc>
      </w:tr>
      <w:tr w:rsidR="004609BE" w:rsidTr="0020545D">
        <w:trPr>
          <w:jc w:val="center"/>
        </w:trPr>
        <w:tc>
          <w:tcPr>
            <w:cnfStyle w:val="001000000000" w:firstRow="0" w:lastRow="0" w:firstColumn="1" w:lastColumn="0" w:oddVBand="0" w:evenVBand="0" w:oddHBand="0" w:evenHBand="0" w:firstRowFirstColumn="0" w:firstRowLastColumn="0" w:lastRowFirstColumn="0" w:lastRowLastColumn="0"/>
            <w:tcW w:w="4458" w:type="dxa"/>
            <w:tcBorders>
              <w:top w:val="single" w:sz="8" w:space="0" w:color="002060"/>
              <w:left w:val="single" w:sz="8" w:space="0" w:color="002060"/>
              <w:bottom w:val="single" w:sz="8" w:space="0" w:color="002060"/>
              <w:right w:val="single" w:sz="8" w:space="0" w:color="002060"/>
            </w:tcBorders>
            <w:hideMark/>
          </w:tcPr>
          <w:p w:rsidR="004609BE" w:rsidRDefault="004609BE">
            <w:pPr>
              <w:jc w:val="center"/>
              <w:rPr>
                <w:sz w:val="28"/>
                <w:szCs w:val="28"/>
                <w:lang w:eastAsia="en-US"/>
              </w:rPr>
            </w:pPr>
            <w:r>
              <w:rPr>
                <w:sz w:val="28"/>
                <w:szCs w:val="28"/>
                <w:lang w:eastAsia="en-US"/>
              </w:rPr>
              <w:t>Учитель- логопед</w:t>
            </w:r>
          </w:p>
        </w:tc>
        <w:tc>
          <w:tcPr>
            <w:tcW w:w="4877" w:type="dxa"/>
            <w:tcBorders>
              <w:top w:val="single" w:sz="8" w:space="0" w:color="002060"/>
              <w:left w:val="single" w:sz="8" w:space="0" w:color="002060"/>
              <w:bottom w:val="single" w:sz="8" w:space="0" w:color="002060"/>
              <w:right w:val="single" w:sz="8" w:space="0" w:color="002060"/>
            </w:tcBorders>
            <w:hideMark/>
          </w:tcPr>
          <w:p w:rsidR="004609BE" w:rsidRDefault="004609BE">
            <w:pPr>
              <w:jc w:val="center"/>
              <w:cnfStyle w:val="000000000000" w:firstRow="0" w:lastRow="0" w:firstColumn="0" w:lastColumn="0" w:oddVBand="0" w:evenVBand="0" w:oddHBand="0" w:evenHBand="0" w:firstRowFirstColumn="0" w:firstRowLastColumn="0" w:lastRowFirstColumn="0" w:lastRowLastColumn="0"/>
              <w:rPr>
                <w:sz w:val="28"/>
                <w:szCs w:val="28"/>
                <w:lang w:eastAsia="en-US"/>
              </w:rPr>
            </w:pPr>
            <w:proofErr w:type="spellStart"/>
            <w:r>
              <w:rPr>
                <w:sz w:val="28"/>
                <w:szCs w:val="28"/>
                <w:lang w:eastAsia="en-US"/>
              </w:rPr>
              <w:t>Мозгалева</w:t>
            </w:r>
            <w:proofErr w:type="spellEnd"/>
            <w:r>
              <w:rPr>
                <w:sz w:val="28"/>
                <w:szCs w:val="28"/>
                <w:lang w:eastAsia="en-US"/>
              </w:rPr>
              <w:t xml:space="preserve"> Мария Владимировна</w:t>
            </w:r>
          </w:p>
        </w:tc>
      </w:tr>
      <w:tr w:rsidR="004609BE" w:rsidTr="00205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58" w:type="dxa"/>
            <w:tcBorders>
              <w:top w:val="single" w:sz="8" w:space="0" w:color="002060"/>
              <w:left w:val="single" w:sz="8" w:space="0" w:color="002060"/>
              <w:bottom w:val="single" w:sz="8" w:space="0" w:color="002060"/>
              <w:right w:val="single" w:sz="8" w:space="0" w:color="002060"/>
            </w:tcBorders>
            <w:hideMark/>
          </w:tcPr>
          <w:p w:rsidR="004609BE" w:rsidRDefault="004609BE">
            <w:pPr>
              <w:jc w:val="center"/>
              <w:rPr>
                <w:sz w:val="28"/>
                <w:szCs w:val="28"/>
                <w:lang w:eastAsia="en-US"/>
              </w:rPr>
            </w:pPr>
            <w:r>
              <w:rPr>
                <w:sz w:val="28"/>
                <w:szCs w:val="28"/>
                <w:lang w:eastAsia="en-US"/>
              </w:rPr>
              <w:t>Музыкальный руководитель</w:t>
            </w:r>
          </w:p>
        </w:tc>
        <w:tc>
          <w:tcPr>
            <w:tcW w:w="4877" w:type="dxa"/>
            <w:tcBorders>
              <w:top w:val="single" w:sz="8" w:space="0" w:color="002060"/>
              <w:left w:val="single" w:sz="8" w:space="0" w:color="002060"/>
              <w:bottom w:val="single" w:sz="8" w:space="0" w:color="002060"/>
              <w:right w:val="single" w:sz="8" w:space="0" w:color="002060"/>
            </w:tcBorders>
            <w:hideMark/>
          </w:tcPr>
          <w:p w:rsidR="004609BE" w:rsidRDefault="004609BE">
            <w:pPr>
              <w:jc w:val="center"/>
              <w:cnfStyle w:val="000000100000" w:firstRow="0" w:lastRow="0" w:firstColumn="0" w:lastColumn="0" w:oddVBand="0" w:evenVBand="0" w:oddHBand="1" w:evenHBand="0" w:firstRowFirstColumn="0" w:firstRowLastColumn="0" w:lastRowFirstColumn="0" w:lastRowLastColumn="0"/>
              <w:rPr>
                <w:sz w:val="28"/>
                <w:szCs w:val="28"/>
                <w:lang w:eastAsia="en-US"/>
              </w:rPr>
            </w:pPr>
            <w:r>
              <w:rPr>
                <w:sz w:val="28"/>
                <w:szCs w:val="28"/>
                <w:lang w:eastAsia="en-US"/>
              </w:rPr>
              <w:t>Морозова Елена Александровна</w:t>
            </w:r>
          </w:p>
        </w:tc>
      </w:tr>
      <w:tr w:rsidR="004609BE" w:rsidTr="0020545D">
        <w:trPr>
          <w:jc w:val="center"/>
        </w:trPr>
        <w:tc>
          <w:tcPr>
            <w:cnfStyle w:val="001000000000" w:firstRow="0" w:lastRow="0" w:firstColumn="1" w:lastColumn="0" w:oddVBand="0" w:evenVBand="0" w:oddHBand="0" w:evenHBand="0" w:firstRowFirstColumn="0" w:firstRowLastColumn="0" w:lastRowFirstColumn="0" w:lastRowLastColumn="0"/>
            <w:tcW w:w="4458" w:type="dxa"/>
            <w:tcBorders>
              <w:top w:val="single" w:sz="8" w:space="0" w:color="002060"/>
              <w:left w:val="single" w:sz="8" w:space="0" w:color="002060"/>
              <w:bottom w:val="single" w:sz="8" w:space="0" w:color="002060"/>
              <w:right w:val="single" w:sz="8" w:space="0" w:color="002060"/>
            </w:tcBorders>
            <w:hideMark/>
          </w:tcPr>
          <w:p w:rsidR="004609BE" w:rsidRDefault="004609BE">
            <w:pPr>
              <w:jc w:val="center"/>
              <w:rPr>
                <w:sz w:val="28"/>
                <w:szCs w:val="28"/>
                <w:lang w:eastAsia="en-US"/>
              </w:rPr>
            </w:pPr>
            <w:r>
              <w:rPr>
                <w:sz w:val="28"/>
                <w:szCs w:val="28"/>
                <w:lang w:eastAsia="en-US"/>
              </w:rPr>
              <w:t>Музыкальный руководитель</w:t>
            </w:r>
          </w:p>
        </w:tc>
        <w:tc>
          <w:tcPr>
            <w:tcW w:w="4877" w:type="dxa"/>
            <w:tcBorders>
              <w:top w:val="single" w:sz="8" w:space="0" w:color="002060"/>
              <w:left w:val="single" w:sz="8" w:space="0" w:color="002060"/>
              <w:bottom w:val="single" w:sz="8" w:space="0" w:color="002060"/>
              <w:right w:val="single" w:sz="8" w:space="0" w:color="002060"/>
            </w:tcBorders>
            <w:hideMark/>
          </w:tcPr>
          <w:p w:rsidR="004609BE" w:rsidRDefault="004609BE">
            <w:pPr>
              <w:jc w:val="center"/>
              <w:cnfStyle w:val="000000000000" w:firstRow="0" w:lastRow="0" w:firstColumn="0" w:lastColumn="0" w:oddVBand="0" w:evenVBand="0" w:oddHBand="0" w:evenHBand="0" w:firstRowFirstColumn="0" w:firstRowLastColumn="0" w:lastRowFirstColumn="0" w:lastRowLastColumn="0"/>
              <w:rPr>
                <w:sz w:val="28"/>
                <w:szCs w:val="28"/>
                <w:lang w:eastAsia="en-US"/>
              </w:rPr>
            </w:pPr>
            <w:r>
              <w:rPr>
                <w:sz w:val="28"/>
                <w:szCs w:val="28"/>
                <w:lang w:eastAsia="en-US"/>
              </w:rPr>
              <w:t>Градова Елена Вячеславовна</w:t>
            </w:r>
          </w:p>
        </w:tc>
      </w:tr>
      <w:tr w:rsidR="004609BE" w:rsidTr="00205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58" w:type="dxa"/>
            <w:tcBorders>
              <w:top w:val="single" w:sz="8" w:space="0" w:color="002060"/>
              <w:left w:val="single" w:sz="8" w:space="0" w:color="002060"/>
              <w:bottom w:val="single" w:sz="8" w:space="0" w:color="002060"/>
              <w:right w:val="single" w:sz="8" w:space="0" w:color="002060"/>
            </w:tcBorders>
            <w:hideMark/>
          </w:tcPr>
          <w:p w:rsidR="004609BE" w:rsidRDefault="004609BE">
            <w:pPr>
              <w:jc w:val="center"/>
              <w:rPr>
                <w:sz w:val="28"/>
                <w:szCs w:val="28"/>
                <w:lang w:eastAsia="en-US"/>
              </w:rPr>
            </w:pPr>
            <w:r>
              <w:rPr>
                <w:sz w:val="28"/>
                <w:szCs w:val="28"/>
                <w:lang w:eastAsia="en-US"/>
              </w:rPr>
              <w:t>Инструктор по физическому воспитанию</w:t>
            </w:r>
          </w:p>
        </w:tc>
        <w:tc>
          <w:tcPr>
            <w:tcW w:w="4877" w:type="dxa"/>
            <w:tcBorders>
              <w:top w:val="single" w:sz="8" w:space="0" w:color="002060"/>
              <w:left w:val="single" w:sz="8" w:space="0" w:color="002060"/>
              <w:bottom w:val="single" w:sz="8" w:space="0" w:color="002060"/>
              <w:right w:val="single" w:sz="8" w:space="0" w:color="002060"/>
            </w:tcBorders>
            <w:hideMark/>
          </w:tcPr>
          <w:p w:rsidR="004609BE" w:rsidRDefault="0020545D">
            <w:pPr>
              <w:jc w:val="center"/>
              <w:cnfStyle w:val="000000100000" w:firstRow="0" w:lastRow="0" w:firstColumn="0" w:lastColumn="0" w:oddVBand="0" w:evenVBand="0" w:oddHBand="1" w:evenHBand="0" w:firstRowFirstColumn="0" w:firstRowLastColumn="0" w:lastRowFirstColumn="0" w:lastRowLastColumn="0"/>
              <w:rPr>
                <w:sz w:val="28"/>
                <w:szCs w:val="28"/>
                <w:lang w:eastAsia="en-US"/>
              </w:rPr>
            </w:pPr>
            <w:r>
              <w:rPr>
                <w:sz w:val="28"/>
                <w:szCs w:val="28"/>
                <w:lang w:eastAsia="en-US"/>
              </w:rPr>
              <w:t>вакансия</w:t>
            </w:r>
          </w:p>
        </w:tc>
      </w:tr>
      <w:tr w:rsidR="004609BE" w:rsidTr="0020545D">
        <w:trPr>
          <w:jc w:val="center"/>
        </w:trPr>
        <w:tc>
          <w:tcPr>
            <w:cnfStyle w:val="001000000000" w:firstRow="0" w:lastRow="0" w:firstColumn="1" w:lastColumn="0" w:oddVBand="0" w:evenVBand="0" w:oddHBand="0" w:evenHBand="0" w:firstRowFirstColumn="0" w:firstRowLastColumn="0" w:lastRowFirstColumn="0" w:lastRowLastColumn="0"/>
            <w:tcW w:w="4458" w:type="dxa"/>
            <w:tcBorders>
              <w:top w:val="single" w:sz="8" w:space="0" w:color="002060"/>
              <w:left w:val="single" w:sz="8" w:space="0" w:color="002060"/>
              <w:bottom w:val="single" w:sz="8" w:space="0" w:color="002060"/>
              <w:right w:val="single" w:sz="8" w:space="0" w:color="002060"/>
            </w:tcBorders>
            <w:hideMark/>
          </w:tcPr>
          <w:p w:rsidR="004609BE" w:rsidRDefault="004609BE">
            <w:pPr>
              <w:jc w:val="center"/>
              <w:rPr>
                <w:sz w:val="28"/>
                <w:szCs w:val="28"/>
                <w:lang w:eastAsia="en-US"/>
              </w:rPr>
            </w:pPr>
            <w:r>
              <w:rPr>
                <w:sz w:val="28"/>
                <w:szCs w:val="28"/>
                <w:lang w:eastAsia="en-US"/>
              </w:rPr>
              <w:t>Старшая медицинская сестра</w:t>
            </w:r>
          </w:p>
        </w:tc>
        <w:tc>
          <w:tcPr>
            <w:tcW w:w="4877" w:type="dxa"/>
            <w:tcBorders>
              <w:top w:val="single" w:sz="8" w:space="0" w:color="002060"/>
              <w:left w:val="single" w:sz="8" w:space="0" w:color="002060"/>
              <w:bottom w:val="single" w:sz="8" w:space="0" w:color="002060"/>
              <w:right w:val="single" w:sz="8" w:space="0" w:color="002060"/>
            </w:tcBorders>
            <w:hideMark/>
          </w:tcPr>
          <w:p w:rsidR="004609BE" w:rsidRDefault="004609BE">
            <w:pPr>
              <w:jc w:val="center"/>
              <w:cnfStyle w:val="000000000000" w:firstRow="0" w:lastRow="0" w:firstColumn="0" w:lastColumn="0" w:oddVBand="0" w:evenVBand="0" w:oddHBand="0" w:evenHBand="0" w:firstRowFirstColumn="0" w:firstRowLastColumn="0" w:lastRowFirstColumn="0" w:lastRowLastColumn="0"/>
              <w:rPr>
                <w:sz w:val="28"/>
                <w:szCs w:val="28"/>
                <w:lang w:eastAsia="en-US"/>
              </w:rPr>
            </w:pPr>
            <w:r>
              <w:rPr>
                <w:sz w:val="28"/>
                <w:szCs w:val="28"/>
                <w:lang w:eastAsia="en-US"/>
              </w:rPr>
              <w:t>Вакансия</w:t>
            </w:r>
          </w:p>
        </w:tc>
      </w:tr>
    </w:tbl>
    <w:p w:rsidR="004609BE" w:rsidRDefault="004609BE" w:rsidP="004609BE">
      <w:pPr>
        <w:ind w:firstLine="567"/>
        <w:jc w:val="both"/>
        <w:rPr>
          <w:rFonts w:eastAsia="Calibri"/>
          <w:color w:val="000000" w:themeColor="text1"/>
          <w:sz w:val="28"/>
          <w:szCs w:val="28"/>
          <w:lang w:eastAsia="en-US"/>
        </w:rPr>
      </w:pPr>
    </w:p>
    <w:p w:rsidR="004609BE" w:rsidRDefault="004609BE" w:rsidP="004609BE">
      <w:pPr>
        <w:tabs>
          <w:tab w:val="left" w:pos="567"/>
        </w:tabs>
        <w:jc w:val="center"/>
        <w:rPr>
          <w:rFonts w:eastAsiaTheme="majorEastAsia"/>
          <w:b/>
          <w:iCs/>
          <w:color w:val="002060"/>
          <w:spacing w:val="15"/>
          <w:sz w:val="32"/>
          <w:szCs w:val="32"/>
        </w:rPr>
      </w:pPr>
      <w:r>
        <w:rPr>
          <w:rFonts w:eastAsiaTheme="majorEastAsia"/>
          <w:b/>
          <w:iCs/>
          <w:color w:val="002060"/>
          <w:spacing w:val="15"/>
          <w:sz w:val="32"/>
          <w:szCs w:val="32"/>
        </w:rPr>
        <w:t xml:space="preserve">Структура управления МБДОУ </w:t>
      </w:r>
    </w:p>
    <w:p w:rsidR="004609BE" w:rsidRDefault="004609BE" w:rsidP="004609BE">
      <w:pPr>
        <w:tabs>
          <w:tab w:val="left" w:pos="567"/>
        </w:tabs>
        <w:spacing w:line="360" w:lineRule="auto"/>
        <w:ind w:firstLine="567"/>
        <w:jc w:val="both"/>
      </w:pPr>
    </w:p>
    <w:p w:rsidR="004609BE" w:rsidRDefault="004609BE" w:rsidP="004609BE">
      <w:pPr>
        <w:tabs>
          <w:tab w:val="left" w:pos="567"/>
        </w:tabs>
        <w:spacing w:line="360" w:lineRule="auto"/>
        <w:ind w:firstLine="567"/>
        <w:jc w:val="both"/>
      </w:pPr>
    </w:p>
    <w:p w:rsidR="004609BE" w:rsidRDefault="004609BE" w:rsidP="004609BE">
      <w:pPr>
        <w:tabs>
          <w:tab w:val="left" w:pos="567"/>
        </w:tabs>
        <w:spacing w:line="360" w:lineRule="auto"/>
        <w:ind w:firstLine="567"/>
        <w:jc w:val="both"/>
      </w:pPr>
      <w:r>
        <w:rPr>
          <w:noProof/>
        </w:rPr>
        <w:drawing>
          <wp:anchor distT="0" distB="0" distL="114300" distR="114300" simplePos="0" relativeHeight="251655168" behindDoc="1" locked="0" layoutInCell="1" allowOverlap="1">
            <wp:simplePos x="0" y="0"/>
            <wp:positionH relativeFrom="column">
              <wp:posOffset>-341630</wp:posOffset>
            </wp:positionH>
            <wp:positionV relativeFrom="paragraph">
              <wp:posOffset>-375920</wp:posOffset>
            </wp:positionV>
            <wp:extent cx="6629400" cy="2475230"/>
            <wp:effectExtent l="0" t="76200" r="0" b="0"/>
            <wp:wrapTight wrapText="bothSides">
              <wp:wrapPolygon edited="0">
                <wp:start x="6517" y="-665"/>
                <wp:lineTo x="6517" y="2327"/>
                <wp:lineTo x="993" y="4156"/>
                <wp:lineTo x="993" y="7647"/>
                <wp:lineTo x="1676" y="10307"/>
                <wp:lineTo x="1738" y="16956"/>
                <wp:lineTo x="3972" y="18286"/>
                <wp:lineTo x="6269" y="18619"/>
                <wp:lineTo x="6641" y="18619"/>
                <wp:lineTo x="7076" y="18286"/>
                <wp:lineTo x="7386" y="16956"/>
                <wp:lineTo x="7386" y="15626"/>
                <wp:lineTo x="20545" y="12967"/>
                <wp:lineTo x="20607" y="9808"/>
                <wp:lineTo x="20297" y="8977"/>
                <wp:lineTo x="19490" y="7647"/>
                <wp:lineTo x="19552" y="4488"/>
                <wp:lineTo x="18745" y="3657"/>
                <wp:lineTo x="13966" y="2327"/>
                <wp:lineTo x="13903" y="-665"/>
                <wp:lineTo x="6517" y="-665"/>
              </wp:wrapPolygon>
            </wp:wrapTight>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14:sizeRelH relativeFrom="page">
              <wp14:pctWidth>0</wp14:pctWidth>
            </wp14:sizeRelH>
            <wp14:sizeRelV relativeFrom="page">
              <wp14:pctHeight>0</wp14:pctHeight>
            </wp14:sizeRelV>
          </wp:anchor>
        </w:drawing>
      </w:r>
    </w:p>
    <w:p w:rsidR="004609BE" w:rsidRDefault="004609BE" w:rsidP="004609BE">
      <w:pPr>
        <w:tabs>
          <w:tab w:val="left" w:pos="567"/>
        </w:tabs>
        <w:spacing w:line="360" w:lineRule="auto"/>
        <w:ind w:firstLine="567"/>
        <w:jc w:val="both"/>
      </w:pPr>
    </w:p>
    <w:p w:rsidR="004609BE" w:rsidRDefault="004609BE" w:rsidP="004609BE">
      <w:pPr>
        <w:tabs>
          <w:tab w:val="left" w:pos="567"/>
        </w:tabs>
        <w:spacing w:line="360" w:lineRule="auto"/>
        <w:ind w:firstLine="567"/>
        <w:jc w:val="both"/>
      </w:pPr>
    </w:p>
    <w:p w:rsidR="004609BE" w:rsidRDefault="004609BE" w:rsidP="004609BE">
      <w:pPr>
        <w:tabs>
          <w:tab w:val="left" w:pos="567"/>
        </w:tabs>
        <w:spacing w:line="360" w:lineRule="auto"/>
        <w:ind w:firstLine="567"/>
        <w:jc w:val="both"/>
      </w:pPr>
    </w:p>
    <w:p w:rsidR="004609BE" w:rsidRDefault="004609BE" w:rsidP="004609BE">
      <w:pPr>
        <w:tabs>
          <w:tab w:val="left" w:pos="567"/>
        </w:tabs>
        <w:spacing w:line="360" w:lineRule="auto"/>
        <w:ind w:firstLine="567"/>
        <w:jc w:val="both"/>
        <w:rPr>
          <w:sz w:val="28"/>
          <w:szCs w:val="28"/>
        </w:rPr>
      </w:pPr>
      <w:r>
        <w:rPr>
          <w:sz w:val="28"/>
        </w:rPr>
        <w:t xml:space="preserve">Руководит учреждением заведующий- Румянцева Елена Петровна, образование высшее педагогическое. Педагогический стаж </w:t>
      </w:r>
      <w:proofErr w:type="gramStart"/>
      <w:r>
        <w:rPr>
          <w:sz w:val="28"/>
        </w:rPr>
        <w:t>3</w:t>
      </w:r>
      <w:r w:rsidR="0020545D">
        <w:rPr>
          <w:sz w:val="28"/>
        </w:rPr>
        <w:t>8</w:t>
      </w:r>
      <w:r>
        <w:rPr>
          <w:sz w:val="28"/>
        </w:rPr>
        <w:t xml:space="preserve">  лет</w:t>
      </w:r>
      <w:proofErr w:type="gramEnd"/>
      <w:r>
        <w:rPr>
          <w:sz w:val="28"/>
        </w:rPr>
        <w:t>.</w:t>
      </w:r>
    </w:p>
    <w:p w:rsidR="004609BE" w:rsidRDefault="004609BE" w:rsidP="004609BE">
      <w:pPr>
        <w:tabs>
          <w:tab w:val="left" w:pos="567"/>
        </w:tabs>
        <w:spacing w:line="360" w:lineRule="auto"/>
        <w:ind w:firstLine="567"/>
        <w:jc w:val="both"/>
        <w:rPr>
          <w:sz w:val="28"/>
        </w:rPr>
      </w:pPr>
      <w:r>
        <w:rPr>
          <w:sz w:val="28"/>
        </w:rPr>
        <w:t xml:space="preserve">Управление МБДОУ осуществляется в соответствии с Законом Российской Федерации «Об образовании» и Уставом МБДОУ на принципах </w:t>
      </w:r>
      <w:r>
        <w:rPr>
          <w:sz w:val="28"/>
        </w:rPr>
        <w:lastRenderedPageBreak/>
        <w:t>демократичности, открытости, приоритета общечеловеческих ценностей, охраны жизни и здоровья человека, свободного развития личности.</w:t>
      </w:r>
    </w:p>
    <w:p w:rsidR="004609BE" w:rsidRDefault="004609BE" w:rsidP="004609BE">
      <w:pPr>
        <w:tabs>
          <w:tab w:val="left" w:pos="567"/>
        </w:tabs>
        <w:spacing w:line="360" w:lineRule="auto"/>
        <w:jc w:val="both"/>
        <w:rPr>
          <w:sz w:val="28"/>
        </w:rPr>
      </w:pPr>
      <w:r>
        <w:rPr>
          <w:sz w:val="28"/>
        </w:rPr>
        <w:tab/>
        <w:t>Заведующий МБДОУ определяет стратегию развития МБДОУ, представляет стратегию развития МБДОУ, представляет ее интересы в государственных и общественных инстанциях. Несет персональную юридическую ответственность за организацию жизнедеятельности детского сада, создает благоприятные условия для развития МБДОУ.</w:t>
      </w:r>
    </w:p>
    <w:p w:rsidR="004609BE" w:rsidRDefault="004609BE" w:rsidP="004609BE">
      <w:pPr>
        <w:tabs>
          <w:tab w:val="left" w:pos="567"/>
        </w:tabs>
        <w:spacing w:line="360" w:lineRule="auto"/>
        <w:ind w:firstLine="567"/>
        <w:jc w:val="both"/>
        <w:rPr>
          <w:sz w:val="28"/>
        </w:rPr>
      </w:pPr>
      <w:r>
        <w:rPr>
          <w:sz w:val="28"/>
        </w:rPr>
        <w:t xml:space="preserve">Старший воспитатель занимается вопросами организации образовательного </w:t>
      </w:r>
      <w:proofErr w:type="gramStart"/>
      <w:r>
        <w:rPr>
          <w:sz w:val="28"/>
        </w:rPr>
        <w:t>процесса,  совместно</w:t>
      </w:r>
      <w:proofErr w:type="gramEnd"/>
      <w:r>
        <w:rPr>
          <w:sz w:val="28"/>
        </w:rPr>
        <w:t xml:space="preserve"> с педагогами занимается разработкой, составлением, апробацией и распространением новых педагогических методик, технологий, дидактических материалов, конспектов занятий и т.д.</w:t>
      </w:r>
    </w:p>
    <w:p w:rsidR="004609BE" w:rsidRDefault="004609BE" w:rsidP="004609BE">
      <w:pPr>
        <w:tabs>
          <w:tab w:val="left" w:pos="567"/>
        </w:tabs>
        <w:spacing w:line="360" w:lineRule="auto"/>
        <w:ind w:firstLine="567"/>
        <w:jc w:val="both"/>
        <w:rPr>
          <w:sz w:val="28"/>
        </w:rPr>
      </w:pPr>
      <w:r>
        <w:rPr>
          <w:sz w:val="28"/>
        </w:rPr>
        <w:t xml:space="preserve">Воспитатели изучают личность каждого ребенка с целью определения их реальных учебных возможностей и уровня воспитанности. На педагогических советах принимаются решения о совместных действиях по повышению уровня воспитанности. </w:t>
      </w:r>
    </w:p>
    <w:p w:rsidR="004609BE" w:rsidRDefault="004609BE" w:rsidP="004609BE">
      <w:pPr>
        <w:tabs>
          <w:tab w:val="left" w:pos="567"/>
        </w:tabs>
        <w:spacing w:line="360" w:lineRule="auto"/>
        <w:ind w:firstLine="567"/>
        <w:jc w:val="both"/>
        <w:rPr>
          <w:sz w:val="28"/>
        </w:rPr>
      </w:pPr>
      <w:r>
        <w:rPr>
          <w:sz w:val="28"/>
        </w:rPr>
        <w:t xml:space="preserve">Психологическая служба предназначена для организации помощи педагогам в решении проблем дифференциации образовательного процесса МБДОУ. Проводит психолого-педагогическую диагностику детей, выполняет консультационную работу. Обеспечивает профилактическую </w:t>
      </w:r>
      <w:proofErr w:type="spellStart"/>
      <w:r>
        <w:rPr>
          <w:sz w:val="28"/>
        </w:rPr>
        <w:t>психокоррекционную</w:t>
      </w:r>
      <w:proofErr w:type="spellEnd"/>
      <w:r>
        <w:rPr>
          <w:sz w:val="28"/>
        </w:rPr>
        <w:t xml:space="preserve"> работу с детьми и консультационную работу с родителями.</w:t>
      </w:r>
    </w:p>
    <w:p w:rsidR="004609BE" w:rsidRDefault="004609BE" w:rsidP="004609BE">
      <w:pPr>
        <w:tabs>
          <w:tab w:val="left" w:pos="567"/>
        </w:tabs>
        <w:spacing w:line="360" w:lineRule="auto"/>
        <w:ind w:firstLine="567"/>
        <w:jc w:val="both"/>
        <w:rPr>
          <w:sz w:val="28"/>
        </w:rPr>
      </w:pPr>
      <w:r>
        <w:rPr>
          <w:sz w:val="28"/>
        </w:rPr>
        <w:t xml:space="preserve">Логопедическая служба направлена на коррекцию развития речи детей. Коррекционное обучение охватывает широкий диапазон уровней речевого развития детей. </w:t>
      </w:r>
    </w:p>
    <w:p w:rsidR="004609BE" w:rsidRDefault="004609BE" w:rsidP="004609BE">
      <w:pPr>
        <w:tabs>
          <w:tab w:val="left" w:pos="567"/>
        </w:tabs>
        <w:spacing w:line="360" w:lineRule="auto"/>
        <w:ind w:firstLine="567"/>
        <w:jc w:val="both"/>
        <w:rPr>
          <w:sz w:val="28"/>
        </w:rPr>
      </w:pPr>
      <w:r>
        <w:rPr>
          <w:sz w:val="28"/>
        </w:rPr>
        <w:t>Медицинское обслуживание обеспечивается медицинской сестрой. Медицинская служба осуществляет постоянное наблюдение за состоянием здоровья и физическим развитием воспитанников. Совместно с педагогическим коллективом несет ответственность за проведение лечебно-профилактических мероприятий, соблюдение санитарно-гигиенических норм, режима и качества питания детей.</w:t>
      </w:r>
    </w:p>
    <w:p w:rsidR="004609BE" w:rsidRDefault="004609BE" w:rsidP="004609BE">
      <w:pPr>
        <w:tabs>
          <w:tab w:val="left" w:pos="567"/>
        </w:tabs>
        <w:spacing w:line="360" w:lineRule="auto"/>
        <w:ind w:firstLine="567"/>
        <w:jc w:val="both"/>
        <w:rPr>
          <w:sz w:val="28"/>
        </w:rPr>
      </w:pPr>
      <w:r>
        <w:rPr>
          <w:sz w:val="28"/>
        </w:rPr>
        <w:lastRenderedPageBreak/>
        <w:t xml:space="preserve">Отношения МБДОУ с родителями (законными представителями) воспитанников регулируется в порядке, установленном Законом РФ «Об образовании», «Типовым положением о МБДОУ» и Уставом </w:t>
      </w:r>
      <w:proofErr w:type="gramStart"/>
      <w:r>
        <w:rPr>
          <w:sz w:val="28"/>
        </w:rPr>
        <w:t>МБДОУ  на</w:t>
      </w:r>
      <w:proofErr w:type="gramEnd"/>
      <w:r>
        <w:rPr>
          <w:sz w:val="28"/>
        </w:rPr>
        <w:t xml:space="preserve"> основе договоров, заключенных между МБДОУ и родителями (законными представителями).</w:t>
      </w:r>
    </w:p>
    <w:p w:rsidR="004609BE" w:rsidRDefault="004609BE" w:rsidP="004609BE">
      <w:pPr>
        <w:tabs>
          <w:tab w:val="left" w:pos="567"/>
        </w:tabs>
        <w:spacing w:line="360" w:lineRule="auto"/>
        <w:ind w:firstLine="567"/>
        <w:jc w:val="both"/>
        <w:rPr>
          <w:sz w:val="32"/>
          <w:szCs w:val="28"/>
        </w:rPr>
      </w:pPr>
      <w:r>
        <w:rPr>
          <w:spacing w:val="-2"/>
          <w:sz w:val="28"/>
        </w:rPr>
        <w:t xml:space="preserve">С детьми работают квалифицированные педагоги, в том числе учитель – логопед, музыкальные руководители, инструктор по физическому воспитанию. Педагоги стремятся повышать свою профессиональную компетентность, активно включают в практическую деятельность с детьми инновационные технологии и методики. </w:t>
      </w:r>
      <w:r>
        <w:rPr>
          <w:sz w:val="28"/>
        </w:rPr>
        <w:t>Педагогическими кадрами детский сад укомплектован полностью.</w:t>
      </w:r>
    </w:p>
    <w:p w:rsidR="00592A06" w:rsidRDefault="004609BE" w:rsidP="004609BE">
      <w:pPr>
        <w:tabs>
          <w:tab w:val="left" w:pos="567"/>
        </w:tabs>
        <w:jc w:val="center"/>
        <w:rPr>
          <w:rFonts w:eastAsiaTheme="majorEastAsia"/>
          <w:b/>
          <w:iCs/>
          <w:color w:val="002060"/>
          <w:spacing w:val="15"/>
          <w:sz w:val="32"/>
          <w:szCs w:val="32"/>
        </w:rPr>
      </w:pPr>
      <w:r>
        <w:rPr>
          <w:color w:val="002060"/>
          <w:sz w:val="28"/>
        </w:rPr>
        <w:tab/>
      </w:r>
      <w:r>
        <w:rPr>
          <w:rFonts w:eastAsiaTheme="majorEastAsia"/>
          <w:b/>
          <w:iCs/>
          <w:color w:val="002060"/>
          <w:spacing w:val="15"/>
          <w:sz w:val="32"/>
          <w:szCs w:val="32"/>
        </w:rPr>
        <w:t xml:space="preserve">Качественный состав педагогов </w:t>
      </w:r>
    </w:p>
    <w:p w:rsidR="004609BE" w:rsidRDefault="004609BE" w:rsidP="004609BE">
      <w:pPr>
        <w:tabs>
          <w:tab w:val="left" w:pos="567"/>
        </w:tabs>
        <w:jc w:val="center"/>
        <w:rPr>
          <w:rFonts w:eastAsiaTheme="majorEastAsia"/>
          <w:b/>
          <w:iCs/>
          <w:color w:val="002060"/>
          <w:spacing w:val="15"/>
          <w:sz w:val="32"/>
          <w:szCs w:val="32"/>
        </w:rPr>
      </w:pPr>
      <w:r>
        <w:rPr>
          <w:rFonts w:eastAsiaTheme="majorEastAsia"/>
          <w:b/>
          <w:iCs/>
          <w:color w:val="002060"/>
          <w:spacing w:val="15"/>
          <w:sz w:val="32"/>
          <w:szCs w:val="32"/>
        </w:rPr>
        <w:t>на 20</w:t>
      </w:r>
      <w:r w:rsidR="0020545D">
        <w:rPr>
          <w:rFonts w:eastAsiaTheme="majorEastAsia"/>
          <w:b/>
          <w:iCs/>
          <w:color w:val="002060"/>
          <w:spacing w:val="15"/>
          <w:sz w:val="32"/>
          <w:szCs w:val="32"/>
        </w:rPr>
        <w:t>23</w:t>
      </w:r>
      <w:r>
        <w:rPr>
          <w:rFonts w:eastAsiaTheme="majorEastAsia"/>
          <w:b/>
          <w:iCs/>
          <w:color w:val="002060"/>
          <w:spacing w:val="15"/>
          <w:sz w:val="32"/>
          <w:szCs w:val="32"/>
        </w:rPr>
        <w:t>-20</w:t>
      </w:r>
      <w:r w:rsidR="0020545D">
        <w:rPr>
          <w:rFonts w:eastAsiaTheme="majorEastAsia"/>
          <w:b/>
          <w:iCs/>
          <w:color w:val="002060"/>
          <w:spacing w:val="15"/>
          <w:sz w:val="32"/>
          <w:szCs w:val="32"/>
        </w:rPr>
        <w:t>24</w:t>
      </w:r>
      <w:r>
        <w:rPr>
          <w:rFonts w:eastAsiaTheme="majorEastAsia"/>
          <w:b/>
          <w:iCs/>
          <w:color w:val="002060"/>
          <w:spacing w:val="15"/>
          <w:sz w:val="32"/>
          <w:szCs w:val="32"/>
        </w:rPr>
        <w:t xml:space="preserve"> учебный </w:t>
      </w:r>
      <w:proofErr w:type="gramStart"/>
      <w:r>
        <w:rPr>
          <w:rFonts w:eastAsiaTheme="majorEastAsia"/>
          <w:b/>
          <w:iCs/>
          <w:color w:val="002060"/>
          <w:spacing w:val="15"/>
          <w:sz w:val="32"/>
          <w:szCs w:val="32"/>
        </w:rPr>
        <w:t>год.:</w:t>
      </w:r>
      <w:proofErr w:type="gramEnd"/>
      <w:r>
        <w:rPr>
          <w:rFonts w:eastAsiaTheme="majorEastAsia"/>
          <w:b/>
          <w:iCs/>
          <w:color w:val="002060"/>
          <w:spacing w:val="15"/>
          <w:sz w:val="32"/>
          <w:szCs w:val="32"/>
        </w:rPr>
        <w:t xml:space="preserve"> </w:t>
      </w:r>
    </w:p>
    <w:p w:rsidR="004609BE" w:rsidRDefault="004609BE" w:rsidP="004609BE">
      <w:pPr>
        <w:tabs>
          <w:tab w:val="left" w:pos="567"/>
        </w:tabs>
        <w:ind w:firstLine="567"/>
        <w:jc w:val="center"/>
        <w:rPr>
          <w:rFonts w:eastAsiaTheme="majorEastAsia"/>
          <w:b/>
          <w:iCs/>
          <w:color w:val="002060"/>
          <w:spacing w:val="15"/>
          <w:sz w:val="28"/>
          <w:szCs w:val="32"/>
        </w:rPr>
      </w:pPr>
    </w:p>
    <w:p w:rsidR="004609BE" w:rsidRDefault="004609BE" w:rsidP="004609BE">
      <w:pPr>
        <w:tabs>
          <w:tab w:val="left" w:pos="567"/>
        </w:tabs>
        <w:ind w:firstLine="567"/>
        <w:jc w:val="center"/>
        <w:rPr>
          <w:rFonts w:eastAsiaTheme="majorEastAsia"/>
          <w:b/>
          <w:iCs/>
          <w:color w:val="002060"/>
          <w:spacing w:val="15"/>
          <w:sz w:val="28"/>
          <w:szCs w:val="32"/>
        </w:rPr>
      </w:pPr>
      <w:r>
        <w:rPr>
          <w:rFonts w:eastAsiaTheme="majorEastAsia"/>
          <w:b/>
          <w:iCs/>
          <w:color w:val="002060"/>
          <w:spacing w:val="15"/>
          <w:sz w:val="28"/>
          <w:szCs w:val="32"/>
        </w:rPr>
        <w:t>Распределение персонала по уровню образования</w:t>
      </w:r>
    </w:p>
    <w:tbl>
      <w:tblPr>
        <w:tblW w:w="104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86"/>
        <w:gridCol w:w="3144"/>
        <w:gridCol w:w="3531"/>
      </w:tblGrid>
      <w:tr w:rsidR="004609BE" w:rsidTr="004609BE">
        <w:trPr>
          <w:cantSplit/>
          <w:trHeight w:val="479"/>
          <w:jc w:val="center"/>
        </w:trPr>
        <w:tc>
          <w:tcPr>
            <w:tcW w:w="3786" w:type="dxa"/>
            <w:vMerge w:val="restart"/>
            <w:tcBorders>
              <w:top w:val="single" w:sz="4" w:space="0" w:color="000000"/>
              <w:left w:val="single" w:sz="4" w:space="0" w:color="000000"/>
              <w:bottom w:val="single" w:sz="4" w:space="0" w:color="000000"/>
              <w:right w:val="single" w:sz="2" w:space="0" w:color="000000"/>
            </w:tcBorders>
            <w:tcMar>
              <w:top w:w="57" w:type="dxa"/>
              <w:left w:w="108" w:type="dxa"/>
              <w:bottom w:w="57" w:type="dxa"/>
              <w:right w:w="108" w:type="dxa"/>
            </w:tcMar>
            <w:vAlign w:val="center"/>
            <w:hideMark/>
          </w:tcPr>
          <w:p w:rsidR="004609BE" w:rsidRDefault="004609BE">
            <w:pPr>
              <w:tabs>
                <w:tab w:val="left" w:pos="567"/>
              </w:tabs>
              <w:spacing w:line="216" w:lineRule="auto"/>
              <w:jc w:val="center"/>
              <w:rPr>
                <w:rFonts w:eastAsia="Calibri"/>
                <w:b/>
                <w:sz w:val="28"/>
                <w:szCs w:val="28"/>
                <w:lang w:eastAsia="en-US"/>
              </w:rPr>
            </w:pPr>
            <w:r>
              <w:rPr>
                <w:rFonts w:eastAsia="Calibri"/>
                <w:b/>
                <w:sz w:val="28"/>
                <w:lang w:eastAsia="en-US"/>
              </w:rPr>
              <w:t>Категория работников</w:t>
            </w:r>
          </w:p>
        </w:tc>
        <w:tc>
          <w:tcPr>
            <w:tcW w:w="6675" w:type="dxa"/>
            <w:gridSpan w:val="2"/>
            <w:tcBorders>
              <w:top w:val="single" w:sz="12" w:space="0" w:color="000000"/>
              <w:left w:val="single" w:sz="12" w:space="0" w:color="000000"/>
              <w:bottom w:val="single" w:sz="4" w:space="0" w:color="000000"/>
              <w:right w:val="single" w:sz="12" w:space="0" w:color="000000"/>
            </w:tcBorders>
            <w:tcMar>
              <w:top w:w="57" w:type="dxa"/>
              <w:left w:w="108" w:type="dxa"/>
              <w:bottom w:w="57" w:type="dxa"/>
              <w:right w:w="108" w:type="dxa"/>
            </w:tcMar>
            <w:vAlign w:val="center"/>
            <w:hideMark/>
          </w:tcPr>
          <w:p w:rsidR="004609BE" w:rsidRDefault="004609BE">
            <w:pPr>
              <w:tabs>
                <w:tab w:val="left" w:pos="567"/>
              </w:tabs>
              <w:spacing w:line="216" w:lineRule="auto"/>
              <w:jc w:val="center"/>
              <w:rPr>
                <w:rFonts w:eastAsia="Calibri"/>
                <w:b/>
                <w:sz w:val="28"/>
                <w:szCs w:val="28"/>
                <w:lang w:eastAsia="en-US"/>
              </w:rPr>
            </w:pPr>
            <w:r>
              <w:rPr>
                <w:rFonts w:eastAsia="Calibri"/>
                <w:b/>
                <w:sz w:val="28"/>
                <w:lang w:eastAsia="en-US"/>
              </w:rPr>
              <w:t>Численности работников, имеющих образование</w:t>
            </w:r>
          </w:p>
        </w:tc>
      </w:tr>
      <w:tr w:rsidR="004609BE" w:rsidTr="004609BE">
        <w:trPr>
          <w:cantSplit/>
          <w:trHeight w:val="876"/>
          <w:jc w:val="center"/>
        </w:trPr>
        <w:tc>
          <w:tcPr>
            <w:tcW w:w="0" w:type="auto"/>
            <w:vMerge/>
            <w:tcBorders>
              <w:top w:val="single" w:sz="4" w:space="0" w:color="000000"/>
              <w:left w:val="single" w:sz="4" w:space="0" w:color="000000"/>
              <w:bottom w:val="single" w:sz="4" w:space="0" w:color="000000"/>
              <w:right w:val="single" w:sz="2" w:space="0" w:color="000000"/>
            </w:tcBorders>
            <w:vAlign w:val="center"/>
            <w:hideMark/>
          </w:tcPr>
          <w:p w:rsidR="004609BE" w:rsidRDefault="004609BE">
            <w:pPr>
              <w:spacing w:line="276" w:lineRule="auto"/>
              <w:rPr>
                <w:rFonts w:eastAsia="Calibri"/>
                <w:b/>
                <w:sz w:val="28"/>
                <w:szCs w:val="28"/>
                <w:lang w:eastAsia="en-US"/>
              </w:rPr>
            </w:pPr>
          </w:p>
        </w:tc>
        <w:tc>
          <w:tcPr>
            <w:tcW w:w="3144" w:type="dxa"/>
            <w:tcBorders>
              <w:top w:val="single" w:sz="4" w:space="0" w:color="000000"/>
              <w:left w:val="single" w:sz="12" w:space="0" w:color="000000"/>
              <w:bottom w:val="single" w:sz="4" w:space="0" w:color="000000"/>
              <w:right w:val="single" w:sz="4" w:space="0" w:color="000000"/>
            </w:tcBorders>
            <w:vAlign w:val="center"/>
            <w:hideMark/>
          </w:tcPr>
          <w:p w:rsidR="004609BE" w:rsidRDefault="004609BE">
            <w:pPr>
              <w:tabs>
                <w:tab w:val="left" w:pos="567"/>
              </w:tabs>
              <w:spacing w:line="216" w:lineRule="auto"/>
              <w:jc w:val="center"/>
              <w:rPr>
                <w:i/>
                <w:color w:val="000000"/>
                <w:sz w:val="28"/>
                <w:szCs w:val="28"/>
                <w:lang w:eastAsia="en-US"/>
              </w:rPr>
            </w:pPr>
            <w:r>
              <w:rPr>
                <w:i/>
                <w:color w:val="000000"/>
                <w:sz w:val="28"/>
                <w:lang w:eastAsia="en-US"/>
              </w:rPr>
              <w:t>высшее профессиональное</w:t>
            </w:r>
          </w:p>
        </w:tc>
        <w:tc>
          <w:tcPr>
            <w:tcW w:w="3531" w:type="dxa"/>
            <w:tcBorders>
              <w:top w:val="single" w:sz="4" w:space="0" w:color="000000"/>
              <w:left w:val="single" w:sz="4" w:space="0" w:color="000000"/>
              <w:bottom w:val="single" w:sz="4" w:space="0" w:color="000000"/>
              <w:right w:val="single" w:sz="4" w:space="0" w:color="000000"/>
            </w:tcBorders>
            <w:vAlign w:val="center"/>
            <w:hideMark/>
          </w:tcPr>
          <w:p w:rsidR="004609BE" w:rsidRDefault="004609BE">
            <w:pPr>
              <w:tabs>
                <w:tab w:val="left" w:pos="567"/>
              </w:tabs>
              <w:spacing w:line="216" w:lineRule="auto"/>
              <w:jc w:val="center"/>
              <w:rPr>
                <w:i/>
                <w:color w:val="000000"/>
                <w:sz w:val="28"/>
                <w:szCs w:val="28"/>
                <w:lang w:eastAsia="en-US"/>
              </w:rPr>
            </w:pPr>
            <w:r>
              <w:rPr>
                <w:i/>
                <w:color w:val="000000"/>
                <w:sz w:val="28"/>
                <w:lang w:eastAsia="en-US"/>
              </w:rPr>
              <w:t>среднее профессиональное из них педагогическое</w:t>
            </w:r>
          </w:p>
        </w:tc>
      </w:tr>
      <w:tr w:rsidR="004609BE" w:rsidTr="004609BE">
        <w:trPr>
          <w:jc w:val="center"/>
        </w:trPr>
        <w:tc>
          <w:tcPr>
            <w:tcW w:w="3786"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hideMark/>
          </w:tcPr>
          <w:p w:rsidR="004609BE" w:rsidRDefault="004609BE">
            <w:pPr>
              <w:tabs>
                <w:tab w:val="left" w:pos="567"/>
              </w:tabs>
              <w:spacing w:line="216" w:lineRule="auto"/>
              <w:rPr>
                <w:rFonts w:eastAsia="Calibri"/>
                <w:sz w:val="28"/>
                <w:szCs w:val="28"/>
                <w:lang w:eastAsia="en-US"/>
              </w:rPr>
            </w:pPr>
            <w:r>
              <w:rPr>
                <w:rFonts w:eastAsia="Calibri"/>
                <w:sz w:val="28"/>
                <w:lang w:eastAsia="en-US"/>
              </w:rPr>
              <w:t>Старший воспитатель</w:t>
            </w:r>
          </w:p>
        </w:tc>
        <w:tc>
          <w:tcPr>
            <w:tcW w:w="3144" w:type="dxa"/>
            <w:tcBorders>
              <w:top w:val="single" w:sz="4" w:space="0" w:color="000000"/>
              <w:left w:val="single" w:sz="12" w:space="0" w:color="000000"/>
              <w:bottom w:val="single" w:sz="4" w:space="0" w:color="000000"/>
              <w:right w:val="single" w:sz="4" w:space="0" w:color="000000"/>
            </w:tcBorders>
            <w:tcMar>
              <w:top w:w="28" w:type="dxa"/>
              <w:left w:w="108" w:type="dxa"/>
              <w:bottom w:w="28" w:type="dxa"/>
              <w:right w:w="108" w:type="dxa"/>
            </w:tcMar>
            <w:hideMark/>
          </w:tcPr>
          <w:p w:rsidR="004609BE" w:rsidRDefault="004609BE">
            <w:pPr>
              <w:tabs>
                <w:tab w:val="left" w:pos="567"/>
              </w:tabs>
              <w:spacing w:line="216" w:lineRule="auto"/>
              <w:ind w:firstLine="567"/>
              <w:jc w:val="center"/>
              <w:rPr>
                <w:rFonts w:eastAsia="Calibri"/>
                <w:sz w:val="28"/>
                <w:szCs w:val="28"/>
                <w:lang w:eastAsia="en-US"/>
              </w:rPr>
            </w:pPr>
            <w:r>
              <w:rPr>
                <w:rFonts w:eastAsia="Calibri"/>
                <w:sz w:val="28"/>
                <w:lang w:eastAsia="en-US"/>
              </w:rPr>
              <w:t>1</w:t>
            </w:r>
          </w:p>
        </w:tc>
        <w:tc>
          <w:tcPr>
            <w:tcW w:w="3531"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rsidR="004609BE" w:rsidRDefault="004609BE">
            <w:pPr>
              <w:tabs>
                <w:tab w:val="left" w:pos="567"/>
              </w:tabs>
              <w:spacing w:line="216" w:lineRule="auto"/>
              <w:ind w:firstLine="567"/>
              <w:jc w:val="center"/>
              <w:rPr>
                <w:rFonts w:eastAsia="Calibri"/>
                <w:sz w:val="28"/>
                <w:szCs w:val="28"/>
                <w:lang w:eastAsia="en-US"/>
              </w:rPr>
            </w:pPr>
          </w:p>
        </w:tc>
      </w:tr>
      <w:tr w:rsidR="004609BE" w:rsidTr="004609BE">
        <w:trPr>
          <w:jc w:val="center"/>
        </w:trPr>
        <w:tc>
          <w:tcPr>
            <w:tcW w:w="3786"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hideMark/>
          </w:tcPr>
          <w:p w:rsidR="004609BE" w:rsidRDefault="004609BE">
            <w:pPr>
              <w:tabs>
                <w:tab w:val="left" w:pos="567"/>
              </w:tabs>
              <w:spacing w:line="216" w:lineRule="auto"/>
              <w:rPr>
                <w:rFonts w:eastAsia="Calibri"/>
                <w:sz w:val="28"/>
                <w:szCs w:val="28"/>
                <w:lang w:eastAsia="en-US"/>
              </w:rPr>
            </w:pPr>
            <w:r>
              <w:rPr>
                <w:rFonts w:eastAsia="Calibri"/>
                <w:sz w:val="28"/>
                <w:lang w:eastAsia="en-US"/>
              </w:rPr>
              <w:t>Музыкальные работники</w:t>
            </w:r>
          </w:p>
        </w:tc>
        <w:tc>
          <w:tcPr>
            <w:tcW w:w="3144" w:type="dxa"/>
            <w:tcBorders>
              <w:top w:val="single" w:sz="4" w:space="0" w:color="000000"/>
              <w:left w:val="single" w:sz="12" w:space="0" w:color="000000"/>
              <w:bottom w:val="single" w:sz="4" w:space="0" w:color="000000"/>
              <w:right w:val="single" w:sz="4" w:space="0" w:color="000000"/>
            </w:tcBorders>
            <w:tcMar>
              <w:top w:w="28" w:type="dxa"/>
              <w:left w:w="108" w:type="dxa"/>
              <w:bottom w:w="28" w:type="dxa"/>
              <w:right w:w="108" w:type="dxa"/>
            </w:tcMar>
            <w:hideMark/>
          </w:tcPr>
          <w:p w:rsidR="004609BE" w:rsidRDefault="004609BE">
            <w:pPr>
              <w:tabs>
                <w:tab w:val="left" w:pos="567"/>
              </w:tabs>
              <w:spacing w:line="216" w:lineRule="auto"/>
              <w:ind w:firstLine="567"/>
              <w:jc w:val="center"/>
              <w:rPr>
                <w:rFonts w:eastAsia="Calibri"/>
                <w:sz w:val="28"/>
                <w:szCs w:val="28"/>
                <w:lang w:eastAsia="en-US"/>
              </w:rPr>
            </w:pPr>
            <w:r>
              <w:rPr>
                <w:rFonts w:eastAsia="Calibri"/>
                <w:sz w:val="28"/>
                <w:lang w:eastAsia="en-US"/>
              </w:rPr>
              <w:t>1</w:t>
            </w:r>
          </w:p>
        </w:tc>
        <w:tc>
          <w:tcPr>
            <w:tcW w:w="3531"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hideMark/>
          </w:tcPr>
          <w:p w:rsidR="004609BE" w:rsidRDefault="0020545D">
            <w:pPr>
              <w:tabs>
                <w:tab w:val="left" w:pos="567"/>
              </w:tabs>
              <w:spacing w:line="216" w:lineRule="auto"/>
              <w:ind w:firstLine="567"/>
              <w:jc w:val="center"/>
              <w:rPr>
                <w:rFonts w:eastAsia="Calibri"/>
                <w:sz w:val="28"/>
                <w:szCs w:val="28"/>
                <w:lang w:eastAsia="en-US"/>
              </w:rPr>
            </w:pPr>
            <w:r>
              <w:rPr>
                <w:rFonts w:eastAsia="Calibri"/>
                <w:sz w:val="28"/>
                <w:szCs w:val="28"/>
                <w:lang w:eastAsia="en-US"/>
              </w:rPr>
              <w:t>1</w:t>
            </w:r>
          </w:p>
        </w:tc>
      </w:tr>
      <w:tr w:rsidR="004609BE" w:rsidTr="004609BE">
        <w:trPr>
          <w:jc w:val="center"/>
        </w:trPr>
        <w:tc>
          <w:tcPr>
            <w:tcW w:w="3786"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hideMark/>
          </w:tcPr>
          <w:p w:rsidR="004609BE" w:rsidRDefault="004609BE">
            <w:pPr>
              <w:tabs>
                <w:tab w:val="left" w:pos="567"/>
              </w:tabs>
              <w:spacing w:line="216" w:lineRule="auto"/>
              <w:rPr>
                <w:rFonts w:eastAsia="Calibri"/>
                <w:sz w:val="28"/>
                <w:szCs w:val="28"/>
                <w:lang w:eastAsia="en-US"/>
              </w:rPr>
            </w:pPr>
            <w:r>
              <w:rPr>
                <w:rFonts w:eastAsia="Calibri"/>
                <w:sz w:val="28"/>
                <w:lang w:eastAsia="en-US"/>
              </w:rPr>
              <w:t>Учитель-логопед</w:t>
            </w:r>
          </w:p>
        </w:tc>
        <w:tc>
          <w:tcPr>
            <w:tcW w:w="3144" w:type="dxa"/>
            <w:tcBorders>
              <w:top w:val="single" w:sz="4" w:space="0" w:color="000000"/>
              <w:left w:val="single" w:sz="12" w:space="0" w:color="000000"/>
              <w:bottom w:val="single" w:sz="4" w:space="0" w:color="000000"/>
              <w:right w:val="single" w:sz="4" w:space="0" w:color="000000"/>
            </w:tcBorders>
            <w:tcMar>
              <w:top w:w="28" w:type="dxa"/>
              <w:left w:w="108" w:type="dxa"/>
              <w:bottom w:w="28" w:type="dxa"/>
              <w:right w:w="108" w:type="dxa"/>
            </w:tcMar>
            <w:hideMark/>
          </w:tcPr>
          <w:p w:rsidR="004609BE" w:rsidRDefault="004609BE">
            <w:pPr>
              <w:tabs>
                <w:tab w:val="left" w:pos="567"/>
              </w:tabs>
              <w:spacing w:line="216" w:lineRule="auto"/>
              <w:ind w:firstLine="567"/>
              <w:jc w:val="center"/>
              <w:rPr>
                <w:rFonts w:eastAsia="Calibri"/>
                <w:sz w:val="28"/>
                <w:szCs w:val="28"/>
                <w:lang w:eastAsia="en-US"/>
              </w:rPr>
            </w:pPr>
            <w:r>
              <w:rPr>
                <w:rFonts w:eastAsia="Calibri"/>
                <w:sz w:val="28"/>
                <w:lang w:eastAsia="en-US"/>
              </w:rPr>
              <w:t>1</w:t>
            </w:r>
          </w:p>
        </w:tc>
        <w:tc>
          <w:tcPr>
            <w:tcW w:w="3531"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rsidR="004609BE" w:rsidRDefault="004609BE">
            <w:pPr>
              <w:tabs>
                <w:tab w:val="left" w:pos="567"/>
              </w:tabs>
              <w:spacing w:line="216" w:lineRule="auto"/>
              <w:ind w:firstLine="567"/>
              <w:jc w:val="center"/>
              <w:rPr>
                <w:rFonts w:eastAsia="Calibri"/>
                <w:sz w:val="28"/>
                <w:szCs w:val="28"/>
                <w:lang w:eastAsia="en-US"/>
              </w:rPr>
            </w:pPr>
          </w:p>
        </w:tc>
      </w:tr>
      <w:tr w:rsidR="004609BE" w:rsidTr="004609BE">
        <w:trPr>
          <w:jc w:val="center"/>
        </w:trPr>
        <w:tc>
          <w:tcPr>
            <w:tcW w:w="3786"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hideMark/>
          </w:tcPr>
          <w:p w:rsidR="004609BE" w:rsidRDefault="004609BE">
            <w:pPr>
              <w:tabs>
                <w:tab w:val="left" w:pos="567"/>
              </w:tabs>
              <w:spacing w:line="216" w:lineRule="auto"/>
              <w:rPr>
                <w:rFonts w:eastAsia="Calibri"/>
                <w:sz w:val="28"/>
                <w:lang w:eastAsia="en-US"/>
              </w:rPr>
            </w:pPr>
            <w:r>
              <w:rPr>
                <w:rFonts w:eastAsia="Calibri"/>
                <w:sz w:val="28"/>
                <w:lang w:eastAsia="en-US"/>
              </w:rPr>
              <w:t>Инструктор по физическому воспитанию</w:t>
            </w:r>
          </w:p>
        </w:tc>
        <w:tc>
          <w:tcPr>
            <w:tcW w:w="3144" w:type="dxa"/>
            <w:tcBorders>
              <w:top w:val="single" w:sz="4" w:space="0" w:color="000000"/>
              <w:left w:val="single" w:sz="12" w:space="0" w:color="000000"/>
              <w:bottom w:val="single" w:sz="4" w:space="0" w:color="000000"/>
              <w:right w:val="single" w:sz="4" w:space="0" w:color="000000"/>
            </w:tcBorders>
            <w:tcMar>
              <w:top w:w="28" w:type="dxa"/>
              <w:left w:w="108" w:type="dxa"/>
              <w:bottom w:w="28" w:type="dxa"/>
              <w:right w:w="108" w:type="dxa"/>
            </w:tcMar>
          </w:tcPr>
          <w:p w:rsidR="004609BE" w:rsidRDefault="004609BE">
            <w:pPr>
              <w:tabs>
                <w:tab w:val="left" w:pos="567"/>
              </w:tabs>
              <w:spacing w:line="216" w:lineRule="auto"/>
              <w:ind w:firstLine="567"/>
              <w:jc w:val="center"/>
              <w:rPr>
                <w:rFonts w:eastAsia="Calibri"/>
                <w:sz w:val="28"/>
                <w:lang w:eastAsia="en-US"/>
              </w:rPr>
            </w:pPr>
          </w:p>
        </w:tc>
        <w:tc>
          <w:tcPr>
            <w:tcW w:w="3531"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hideMark/>
          </w:tcPr>
          <w:p w:rsidR="004609BE" w:rsidRDefault="004609BE">
            <w:pPr>
              <w:tabs>
                <w:tab w:val="left" w:pos="567"/>
              </w:tabs>
              <w:spacing w:line="216" w:lineRule="auto"/>
              <w:ind w:firstLine="567"/>
              <w:jc w:val="center"/>
              <w:rPr>
                <w:rFonts w:eastAsia="Calibri"/>
                <w:sz w:val="28"/>
                <w:szCs w:val="28"/>
                <w:lang w:eastAsia="en-US"/>
              </w:rPr>
            </w:pPr>
          </w:p>
        </w:tc>
      </w:tr>
      <w:tr w:rsidR="004609BE" w:rsidTr="004609BE">
        <w:trPr>
          <w:jc w:val="center"/>
        </w:trPr>
        <w:tc>
          <w:tcPr>
            <w:tcW w:w="3786"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hideMark/>
          </w:tcPr>
          <w:p w:rsidR="004609BE" w:rsidRDefault="004609BE">
            <w:pPr>
              <w:tabs>
                <w:tab w:val="left" w:pos="567"/>
              </w:tabs>
              <w:spacing w:line="216" w:lineRule="auto"/>
              <w:rPr>
                <w:rFonts w:eastAsia="Calibri"/>
                <w:sz w:val="28"/>
                <w:szCs w:val="28"/>
                <w:lang w:eastAsia="en-US"/>
              </w:rPr>
            </w:pPr>
            <w:r>
              <w:rPr>
                <w:rFonts w:eastAsia="Calibri"/>
                <w:sz w:val="28"/>
                <w:lang w:eastAsia="en-US"/>
              </w:rPr>
              <w:t>Воспитатели</w:t>
            </w:r>
          </w:p>
        </w:tc>
        <w:tc>
          <w:tcPr>
            <w:tcW w:w="3144" w:type="dxa"/>
            <w:tcBorders>
              <w:top w:val="single" w:sz="4" w:space="0" w:color="000000"/>
              <w:left w:val="single" w:sz="12" w:space="0" w:color="000000"/>
              <w:bottom w:val="single" w:sz="4" w:space="0" w:color="000000"/>
              <w:right w:val="single" w:sz="4" w:space="0" w:color="000000"/>
            </w:tcBorders>
            <w:tcMar>
              <w:top w:w="28" w:type="dxa"/>
              <w:left w:w="108" w:type="dxa"/>
              <w:bottom w:w="28" w:type="dxa"/>
              <w:right w:w="108" w:type="dxa"/>
            </w:tcMar>
            <w:hideMark/>
          </w:tcPr>
          <w:p w:rsidR="004609BE" w:rsidRDefault="004609BE">
            <w:pPr>
              <w:tabs>
                <w:tab w:val="left" w:pos="567"/>
              </w:tabs>
              <w:spacing w:line="216" w:lineRule="auto"/>
              <w:ind w:firstLine="567"/>
              <w:jc w:val="center"/>
              <w:rPr>
                <w:rFonts w:eastAsia="Calibri"/>
                <w:sz w:val="28"/>
                <w:szCs w:val="28"/>
                <w:lang w:val="en-US" w:eastAsia="en-US"/>
              </w:rPr>
            </w:pPr>
            <w:r>
              <w:rPr>
                <w:rFonts w:eastAsia="Calibri"/>
                <w:sz w:val="28"/>
                <w:szCs w:val="28"/>
                <w:lang w:eastAsia="en-US"/>
              </w:rPr>
              <w:t>11</w:t>
            </w:r>
            <w:r>
              <w:rPr>
                <w:rFonts w:eastAsia="Calibri"/>
                <w:sz w:val="28"/>
                <w:szCs w:val="28"/>
                <w:lang w:val="en-US" w:eastAsia="en-US"/>
              </w:rPr>
              <w:t>/6</w:t>
            </w:r>
          </w:p>
        </w:tc>
        <w:tc>
          <w:tcPr>
            <w:tcW w:w="3531"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hideMark/>
          </w:tcPr>
          <w:p w:rsidR="004609BE" w:rsidRDefault="004609BE">
            <w:pPr>
              <w:tabs>
                <w:tab w:val="left" w:pos="567"/>
              </w:tabs>
              <w:spacing w:line="216" w:lineRule="auto"/>
              <w:ind w:firstLine="567"/>
              <w:jc w:val="center"/>
              <w:rPr>
                <w:rFonts w:eastAsia="Calibri"/>
                <w:sz w:val="28"/>
                <w:szCs w:val="28"/>
                <w:lang w:eastAsia="en-US"/>
              </w:rPr>
            </w:pPr>
            <w:r>
              <w:rPr>
                <w:rFonts w:eastAsia="Calibri"/>
                <w:sz w:val="28"/>
                <w:szCs w:val="28"/>
                <w:lang w:eastAsia="en-US"/>
              </w:rPr>
              <w:t>17/10</w:t>
            </w:r>
          </w:p>
        </w:tc>
      </w:tr>
      <w:tr w:rsidR="004609BE" w:rsidTr="004609BE">
        <w:trPr>
          <w:jc w:val="center"/>
        </w:trPr>
        <w:tc>
          <w:tcPr>
            <w:tcW w:w="3786"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rsidR="004609BE" w:rsidRDefault="004609BE">
            <w:pPr>
              <w:tabs>
                <w:tab w:val="left" w:pos="567"/>
              </w:tabs>
              <w:spacing w:line="216" w:lineRule="auto"/>
              <w:rPr>
                <w:rFonts w:eastAsia="Calibri"/>
                <w:sz w:val="28"/>
                <w:szCs w:val="28"/>
                <w:lang w:eastAsia="en-US"/>
              </w:rPr>
            </w:pPr>
          </w:p>
        </w:tc>
        <w:tc>
          <w:tcPr>
            <w:tcW w:w="3144" w:type="dxa"/>
            <w:tcBorders>
              <w:top w:val="single" w:sz="4" w:space="0" w:color="000000"/>
              <w:left w:val="single" w:sz="12" w:space="0" w:color="000000"/>
              <w:bottom w:val="single" w:sz="4" w:space="0" w:color="000000"/>
              <w:right w:val="single" w:sz="4" w:space="0" w:color="000000"/>
            </w:tcBorders>
            <w:tcMar>
              <w:top w:w="28" w:type="dxa"/>
              <w:left w:w="108" w:type="dxa"/>
              <w:bottom w:w="28" w:type="dxa"/>
              <w:right w:w="108" w:type="dxa"/>
            </w:tcMar>
          </w:tcPr>
          <w:p w:rsidR="004609BE" w:rsidRDefault="004609BE">
            <w:pPr>
              <w:tabs>
                <w:tab w:val="left" w:pos="567"/>
              </w:tabs>
              <w:spacing w:line="216" w:lineRule="auto"/>
              <w:ind w:firstLine="567"/>
              <w:jc w:val="center"/>
              <w:rPr>
                <w:rFonts w:eastAsia="Calibri"/>
                <w:sz w:val="28"/>
                <w:szCs w:val="28"/>
                <w:lang w:eastAsia="en-US"/>
              </w:rPr>
            </w:pPr>
          </w:p>
        </w:tc>
        <w:tc>
          <w:tcPr>
            <w:tcW w:w="3531"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rsidR="004609BE" w:rsidRDefault="004609BE">
            <w:pPr>
              <w:tabs>
                <w:tab w:val="left" w:pos="567"/>
              </w:tabs>
              <w:spacing w:line="216" w:lineRule="auto"/>
              <w:ind w:firstLine="567"/>
              <w:jc w:val="center"/>
              <w:rPr>
                <w:rFonts w:eastAsia="Calibri"/>
                <w:sz w:val="28"/>
                <w:szCs w:val="28"/>
                <w:lang w:eastAsia="en-US"/>
              </w:rPr>
            </w:pPr>
          </w:p>
        </w:tc>
      </w:tr>
    </w:tbl>
    <w:p w:rsidR="004609BE" w:rsidRDefault="004609BE" w:rsidP="004609BE">
      <w:pPr>
        <w:tabs>
          <w:tab w:val="left" w:pos="567"/>
        </w:tabs>
        <w:spacing w:line="360" w:lineRule="auto"/>
        <w:ind w:firstLine="567"/>
        <w:jc w:val="both"/>
        <w:rPr>
          <w:sz w:val="32"/>
          <w:szCs w:val="28"/>
        </w:rPr>
      </w:pPr>
      <w:r>
        <w:rPr>
          <w:sz w:val="28"/>
        </w:rPr>
        <w:t>Из 28 человек педагогического состава учреждения высшее профессиональное образование имеет 34 %, среднее специальное педагогическое- 66 %.</w:t>
      </w:r>
    </w:p>
    <w:p w:rsidR="004609BE" w:rsidRDefault="004609BE" w:rsidP="004609BE">
      <w:pPr>
        <w:tabs>
          <w:tab w:val="left" w:pos="567"/>
        </w:tabs>
        <w:jc w:val="center"/>
        <w:rPr>
          <w:rFonts w:eastAsiaTheme="majorEastAsia"/>
          <w:b/>
          <w:iCs/>
          <w:color w:val="002060"/>
          <w:spacing w:val="15"/>
          <w:sz w:val="28"/>
          <w:szCs w:val="32"/>
        </w:rPr>
      </w:pPr>
      <w:r>
        <w:rPr>
          <w:rFonts w:eastAsiaTheme="majorEastAsia"/>
          <w:b/>
          <w:iCs/>
          <w:color w:val="002060"/>
          <w:spacing w:val="15"/>
          <w:sz w:val="28"/>
          <w:szCs w:val="32"/>
        </w:rPr>
        <w:t>Уровень квалификации педагогов детского сада характеризуется следующими показателями:</w:t>
      </w:r>
    </w:p>
    <w:tbl>
      <w:tblPr>
        <w:tblW w:w="102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92"/>
        <w:gridCol w:w="1515"/>
        <w:gridCol w:w="1378"/>
        <w:gridCol w:w="1486"/>
        <w:gridCol w:w="1379"/>
      </w:tblGrid>
      <w:tr w:rsidR="004609BE" w:rsidTr="004609BE">
        <w:trPr>
          <w:cantSplit/>
          <w:trHeight w:val="255"/>
          <w:jc w:val="center"/>
        </w:trPr>
        <w:tc>
          <w:tcPr>
            <w:tcW w:w="4492" w:type="dxa"/>
            <w:vMerge w:val="restart"/>
            <w:tcBorders>
              <w:top w:val="single" w:sz="4" w:space="0" w:color="000000"/>
              <w:left w:val="single" w:sz="4" w:space="0" w:color="000000"/>
              <w:bottom w:val="single" w:sz="4" w:space="0" w:color="000000"/>
              <w:right w:val="single" w:sz="2" w:space="0" w:color="000000"/>
            </w:tcBorders>
            <w:vAlign w:val="center"/>
            <w:hideMark/>
          </w:tcPr>
          <w:p w:rsidR="004609BE" w:rsidRDefault="004609BE">
            <w:pPr>
              <w:tabs>
                <w:tab w:val="left" w:pos="567"/>
              </w:tabs>
              <w:spacing w:line="216" w:lineRule="auto"/>
              <w:jc w:val="center"/>
              <w:rPr>
                <w:rFonts w:eastAsia="Calibri"/>
                <w:b/>
                <w:sz w:val="28"/>
                <w:szCs w:val="28"/>
                <w:lang w:eastAsia="en-US"/>
              </w:rPr>
            </w:pPr>
            <w:r>
              <w:rPr>
                <w:rFonts w:eastAsia="Calibri"/>
                <w:b/>
                <w:sz w:val="28"/>
                <w:szCs w:val="28"/>
                <w:lang w:eastAsia="en-US"/>
              </w:rPr>
              <w:t>Категория работников</w:t>
            </w:r>
          </w:p>
        </w:tc>
        <w:tc>
          <w:tcPr>
            <w:tcW w:w="5758" w:type="dxa"/>
            <w:gridSpan w:val="4"/>
            <w:tcBorders>
              <w:top w:val="single" w:sz="12" w:space="0" w:color="auto"/>
              <w:left w:val="single" w:sz="12" w:space="0" w:color="auto"/>
              <w:bottom w:val="single" w:sz="4" w:space="0" w:color="000000"/>
              <w:right w:val="single" w:sz="12" w:space="0" w:color="auto"/>
            </w:tcBorders>
            <w:vAlign w:val="center"/>
            <w:hideMark/>
          </w:tcPr>
          <w:p w:rsidR="004609BE" w:rsidRDefault="004609BE">
            <w:pPr>
              <w:tabs>
                <w:tab w:val="left" w:pos="567"/>
              </w:tabs>
              <w:spacing w:line="216" w:lineRule="auto"/>
              <w:jc w:val="center"/>
              <w:rPr>
                <w:rFonts w:eastAsia="Calibri"/>
                <w:b/>
                <w:sz w:val="28"/>
                <w:szCs w:val="28"/>
                <w:lang w:eastAsia="en-US"/>
              </w:rPr>
            </w:pPr>
            <w:r>
              <w:rPr>
                <w:rFonts w:eastAsia="Calibri"/>
                <w:b/>
                <w:sz w:val="28"/>
                <w:szCs w:val="28"/>
                <w:lang w:eastAsia="en-US"/>
              </w:rPr>
              <w:t>Квалификация</w:t>
            </w:r>
          </w:p>
        </w:tc>
      </w:tr>
      <w:tr w:rsidR="004609BE" w:rsidTr="004609BE">
        <w:trPr>
          <w:cantSplit/>
          <w:trHeight w:val="519"/>
          <w:jc w:val="center"/>
        </w:trPr>
        <w:tc>
          <w:tcPr>
            <w:tcW w:w="0" w:type="auto"/>
            <w:vMerge/>
            <w:tcBorders>
              <w:top w:val="single" w:sz="4" w:space="0" w:color="000000"/>
              <w:left w:val="single" w:sz="4" w:space="0" w:color="000000"/>
              <w:bottom w:val="single" w:sz="4" w:space="0" w:color="000000"/>
              <w:right w:val="single" w:sz="2" w:space="0" w:color="000000"/>
            </w:tcBorders>
            <w:vAlign w:val="center"/>
            <w:hideMark/>
          </w:tcPr>
          <w:p w:rsidR="004609BE" w:rsidRDefault="004609BE">
            <w:pPr>
              <w:spacing w:line="276" w:lineRule="auto"/>
              <w:rPr>
                <w:rFonts w:eastAsia="Calibri"/>
                <w:b/>
                <w:sz w:val="28"/>
                <w:szCs w:val="28"/>
                <w:lang w:eastAsia="en-US"/>
              </w:rPr>
            </w:pPr>
          </w:p>
        </w:tc>
        <w:tc>
          <w:tcPr>
            <w:tcW w:w="1515" w:type="dxa"/>
            <w:tcBorders>
              <w:top w:val="single" w:sz="4" w:space="0" w:color="000000"/>
              <w:left w:val="single" w:sz="12" w:space="0" w:color="auto"/>
              <w:bottom w:val="single" w:sz="4" w:space="0" w:color="000000"/>
              <w:right w:val="single" w:sz="4" w:space="0" w:color="000000"/>
            </w:tcBorders>
            <w:vAlign w:val="center"/>
            <w:hideMark/>
          </w:tcPr>
          <w:p w:rsidR="004609BE" w:rsidRDefault="004609BE">
            <w:pPr>
              <w:tabs>
                <w:tab w:val="left" w:pos="567"/>
              </w:tabs>
              <w:spacing w:line="216" w:lineRule="auto"/>
              <w:jc w:val="center"/>
              <w:rPr>
                <w:rFonts w:eastAsia="Calibri"/>
                <w:b/>
                <w:sz w:val="28"/>
                <w:szCs w:val="28"/>
                <w:lang w:eastAsia="en-US"/>
              </w:rPr>
            </w:pPr>
            <w:r>
              <w:rPr>
                <w:rFonts w:eastAsia="Calibri"/>
                <w:b/>
                <w:sz w:val="28"/>
                <w:szCs w:val="28"/>
                <w:lang w:eastAsia="en-US"/>
              </w:rPr>
              <w:t>Высшая категория</w:t>
            </w:r>
          </w:p>
        </w:tc>
        <w:tc>
          <w:tcPr>
            <w:tcW w:w="1378" w:type="dxa"/>
            <w:tcBorders>
              <w:top w:val="single" w:sz="4" w:space="0" w:color="000000"/>
              <w:left w:val="single" w:sz="4" w:space="0" w:color="000000"/>
              <w:bottom w:val="single" w:sz="4" w:space="0" w:color="000000"/>
              <w:right w:val="single" w:sz="4" w:space="0" w:color="000000"/>
            </w:tcBorders>
            <w:tcMar>
              <w:top w:w="57" w:type="dxa"/>
              <w:left w:w="0" w:type="dxa"/>
              <w:bottom w:w="57" w:type="dxa"/>
              <w:right w:w="0" w:type="dxa"/>
            </w:tcMar>
            <w:vAlign w:val="center"/>
            <w:hideMark/>
          </w:tcPr>
          <w:p w:rsidR="004609BE" w:rsidRDefault="004609BE">
            <w:pPr>
              <w:tabs>
                <w:tab w:val="left" w:pos="567"/>
              </w:tabs>
              <w:spacing w:line="216" w:lineRule="auto"/>
              <w:jc w:val="center"/>
              <w:rPr>
                <w:rFonts w:eastAsia="Calibri"/>
                <w:b/>
                <w:sz w:val="28"/>
                <w:szCs w:val="28"/>
                <w:lang w:eastAsia="en-US"/>
              </w:rPr>
            </w:pPr>
            <w:r>
              <w:rPr>
                <w:rFonts w:eastAsia="Calibri"/>
                <w:b/>
                <w:sz w:val="28"/>
                <w:szCs w:val="28"/>
                <w:lang w:eastAsia="en-US"/>
              </w:rPr>
              <w:t>Первая категория</w:t>
            </w:r>
          </w:p>
        </w:tc>
        <w:tc>
          <w:tcPr>
            <w:tcW w:w="148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4609BE" w:rsidRDefault="004609BE">
            <w:pPr>
              <w:tabs>
                <w:tab w:val="left" w:pos="567"/>
              </w:tabs>
              <w:spacing w:line="216" w:lineRule="auto"/>
              <w:jc w:val="center"/>
              <w:rPr>
                <w:rFonts w:eastAsia="Calibri"/>
                <w:b/>
                <w:sz w:val="28"/>
                <w:szCs w:val="28"/>
                <w:lang w:eastAsia="en-US"/>
              </w:rPr>
            </w:pPr>
            <w:r>
              <w:rPr>
                <w:rFonts w:eastAsia="Calibri"/>
                <w:b/>
                <w:sz w:val="28"/>
                <w:szCs w:val="28"/>
                <w:lang w:eastAsia="en-US"/>
              </w:rPr>
              <w:t>Вторая категория</w:t>
            </w:r>
          </w:p>
        </w:tc>
        <w:tc>
          <w:tcPr>
            <w:tcW w:w="1379" w:type="dxa"/>
            <w:tcBorders>
              <w:top w:val="single" w:sz="4" w:space="0" w:color="000000"/>
              <w:left w:val="single" w:sz="4" w:space="0" w:color="000000"/>
              <w:bottom w:val="single" w:sz="4" w:space="0" w:color="000000"/>
              <w:right w:val="single" w:sz="12" w:space="0" w:color="auto"/>
            </w:tcBorders>
            <w:tcMar>
              <w:top w:w="0" w:type="dxa"/>
              <w:left w:w="0" w:type="dxa"/>
              <w:bottom w:w="0" w:type="dxa"/>
              <w:right w:w="0" w:type="dxa"/>
            </w:tcMar>
            <w:vAlign w:val="center"/>
            <w:hideMark/>
          </w:tcPr>
          <w:p w:rsidR="004609BE" w:rsidRDefault="004609BE">
            <w:pPr>
              <w:tabs>
                <w:tab w:val="left" w:pos="567"/>
              </w:tabs>
              <w:spacing w:line="216" w:lineRule="auto"/>
              <w:jc w:val="center"/>
              <w:rPr>
                <w:rFonts w:eastAsia="Calibri"/>
                <w:b/>
                <w:sz w:val="28"/>
                <w:szCs w:val="28"/>
                <w:lang w:eastAsia="en-US"/>
              </w:rPr>
            </w:pPr>
            <w:r>
              <w:rPr>
                <w:rFonts w:eastAsia="Calibri"/>
                <w:b/>
                <w:sz w:val="28"/>
                <w:szCs w:val="28"/>
                <w:lang w:eastAsia="en-US"/>
              </w:rPr>
              <w:t>Без категории</w:t>
            </w:r>
          </w:p>
        </w:tc>
      </w:tr>
      <w:tr w:rsidR="004609BE" w:rsidTr="004609BE">
        <w:trPr>
          <w:jc w:val="center"/>
        </w:trPr>
        <w:tc>
          <w:tcPr>
            <w:tcW w:w="4492"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hideMark/>
          </w:tcPr>
          <w:p w:rsidR="004609BE" w:rsidRDefault="004609BE">
            <w:pPr>
              <w:tabs>
                <w:tab w:val="left" w:pos="567"/>
              </w:tabs>
              <w:spacing w:line="216" w:lineRule="auto"/>
              <w:rPr>
                <w:rFonts w:eastAsia="Calibri"/>
                <w:sz w:val="28"/>
                <w:szCs w:val="28"/>
                <w:lang w:eastAsia="en-US"/>
              </w:rPr>
            </w:pPr>
            <w:r>
              <w:rPr>
                <w:rFonts w:eastAsia="Calibri"/>
                <w:sz w:val="28"/>
                <w:szCs w:val="28"/>
                <w:lang w:eastAsia="en-US"/>
              </w:rPr>
              <w:t>Старший воспитатель</w:t>
            </w:r>
          </w:p>
        </w:tc>
        <w:tc>
          <w:tcPr>
            <w:tcW w:w="1515" w:type="dxa"/>
            <w:tcBorders>
              <w:top w:val="single" w:sz="4" w:space="0" w:color="000000"/>
              <w:left w:val="single" w:sz="12" w:space="0" w:color="auto"/>
              <w:bottom w:val="single" w:sz="4" w:space="0" w:color="000000"/>
              <w:right w:val="single" w:sz="4" w:space="0" w:color="000000"/>
            </w:tcBorders>
            <w:tcMar>
              <w:top w:w="28" w:type="dxa"/>
              <w:left w:w="108" w:type="dxa"/>
              <w:bottom w:w="28" w:type="dxa"/>
              <w:right w:w="108" w:type="dxa"/>
            </w:tcMar>
          </w:tcPr>
          <w:p w:rsidR="004609BE" w:rsidRDefault="004609BE">
            <w:pPr>
              <w:tabs>
                <w:tab w:val="left" w:pos="567"/>
              </w:tabs>
              <w:spacing w:line="216" w:lineRule="auto"/>
              <w:ind w:firstLine="567"/>
              <w:jc w:val="center"/>
              <w:rPr>
                <w:rFonts w:eastAsia="Calibri"/>
                <w:sz w:val="28"/>
                <w:szCs w:val="28"/>
                <w:lang w:eastAsia="en-US"/>
              </w:rPr>
            </w:pPr>
          </w:p>
        </w:tc>
        <w:tc>
          <w:tcPr>
            <w:tcW w:w="1378"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rsidR="004609BE" w:rsidRDefault="004609BE">
            <w:pPr>
              <w:tabs>
                <w:tab w:val="left" w:pos="567"/>
              </w:tabs>
              <w:spacing w:line="216" w:lineRule="auto"/>
              <w:ind w:firstLine="567"/>
              <w:jc w:val="center"/>
              <w:rPr>
                <w:rFonts w:eastAsia="Calibri"/>
                <w:sz w:val="28"/>
                <w:szCs w:val="28"/>
                <w:lang w:eastAsia="en-US"/>
              </w:rPr>
            </w:pPr>
            <w:r>
              <w:rPr>
                <w:rFonts w:eastAsia="Calibri"/>
                <w:sz w:val="28"/>
                <w:szCs w:val="28"/>
                <w:lang w:eastAsia="en-US"/>
              </w:rPr>
              <w:t>1</w:t>
            </w:r>
          </w:p>
        </w:tc>
        <w:tc>
          <w:tcPr>
            <w:tcW w:w="1486"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rsidR="004609BE" w:rsidRDefault="004609BE">
            <w:pPr>
              <w:tabs>
                <w:tab w:val="left" w:pos="567"/>
              </w:tabs>
              <w:spacing w:line="216" w:lineRule="auto"/>
              <w:ind w:firstLine="567"/>
              <w:jc w:val="center"/>
              <w:rPr>
                <w:rFonts w:eastAsia="Calibri"/>
                <w:sz w:val="28"/>
                <w:szCs w:val="28"/>
                <w:lang w:eastAsia="en-US"/>
              </w:rPr>
            </w:pPr>
          </w:p>
        </w:tc>
        <w:tc>
          <w:tcPr>
            <w:tcW w:w="1379" w:type="dxa"/>
            <w:tcBorders>
              <w:top w:val="single" w:sz="4" w:space="0" w:color="000000"/>
              <w:left w:val="single" w:sz="4" w:space="0" w:color="000000"/>
              <w:bottom w:val="single" w:sz="4" w:space="0" w:color="000000"/>
              <w:right w:val="single" w:sz="12" w:space="0" w:color="auto"/>
            </w:tcBorders>
            <w:tcMar>
              <w:top w:w="28" w:type="dxa"/>
              <w:left w:w="108" w:type="dxa"/>
              <w:bottom w:w="28" w:type="dxa"/>
              <w:right w:w="108" w:type="dxa"/>
            </w:tcMar>
            <w:hideMark/>
          </w:tcPr>
          <w:p w:rsidR="004609BE" w:rsidRDefault="004609BE">
            <w:pPr>
              <w:tabs>
                <w:tab w:val="left" w:pos="567"/>
              </w:tabs>
              <w:spacing w:line="216" w:lineRule="auto"/>
              <w:ind w:firstLine="567"/>
              <w:jc w:val="center"/>
              <w:rPr>
                <w:rFonts w:eastAsia="Calibri"/>
                <w:sz w:val="28"/>
                <w:szCs w:val="28"/>
                <w:lang w:eastAsia="en-US"/>
              </w:rPr>
            </w:pPr>
          </w:p>
        </w:tc>
      </w:tr>
      <w:tr w:rsidR="004609BE" w:rsidTr="004609BE">
        <w:trPr>
          <w:jc w:val="center"/>
        </w:trPr>
        <w:tc>
          <w:tcPr>
            <w:tcW w:w="4492"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hideMark/>
          </w:tcPr>
          <w:p w:rsidR="004609BE" w:rsidRDefault="004609BE">
            <w:pPr>
              <w:tabs>
                <w:tab w:val="left" w:pos="567"/>
              </w:tabs>
              <w:spacing w:line="216" w:lineRule="auto"/>
              <w:rPr>
                <w:rFonts w:eastAsia="Calibri"/>
                <w:sz w:val="28"/>
                <w:szCs w:val="28"/>
                <w:lang w:eastAsia="en-US"/>
              </w:rPr>
            </w:pPr>
            <w:r>
              <w:rPr>
                <w:rFonts w:eastAsia="Calibri"/>
                <w:sz w:val="28"/>
                <w:szCs w:val="28"/>
                <w:lang w:eastAsia="en-US"/>
              </w:rPr>
              <w:t>Музыкальные работники</w:t>
            </w:r>
          </w:p>
        </w:tc>
        <w:tc>
          <w:tcPr>
            <w:tcW w:w="1515" w:type="dxa"/>
            <w:tcBorders>
              <w:top w:val="single" w:sz="4" w:space="0" w:color="000000"/>
              <w:left w:val="single" w:sz="12" w:space="0" w:color="auto"/>
              <w:bottom w:val="single" w:sz="4" w:space="0" w:color="000000"/>
              <w:right w:val="single" w:sz="4" w:space="0" w:color="000000"/>
            </w:tcBorders>
            <w:tcMar>
              <w:top w:w="28" w:type="dxa"/>
              <w:left w:w="108" w:type="dxa"/>
              <w:bottom w:w="28" w:type="dxa"/>
              <w:right w:w="108" w:type="dxa"/>
            </w:tcMar>
            <w:hideMark/>
          </w:tcPr>
          <w:p w:rsidR="004609BE" w:rsidRDefault="0020545D" w:rsidP="0020545D">
            <w:pPr>
              <w:tabs>
                <w:tab w:val="left" w:pos="567"/>
              </w:tabs>
              <w:spacing w:line="216" w:lineRule="auto"/>
              <w:ind w:firstLine="567"/>
              <w:jc w:val="center"/>
              <w:rPr>
                <w:rFonts w:eastAsia="Calibri"/>
                <w:sz w:val="28"/>
                <w:szCs w:val="28"/>
                <w:lang w:eastAsia="en-US"/>
              </w:rPr>
            </w:pPr>
            <w:r>
              <w:rPr>
                <w:rFonts w:eastAsia="Calibri"/>
                <w:sz w:val="28"/>
                <w:szCs w:val="28"/>
                <w:lang w:eastAsia="en-US"/>
              </w:rPr>
              <w:t>1</w:t>
            </w:r>
          </w:p>
        </w:tc>
        <w:tc>
          <w:tcPr>
            <w:tcW w:w="1378"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hideMark/>
          </w:tcPr>
          <w:p w:rsidR="004609BE" w:rsidRDefault="004609BE">
            <w:pPr>
              <w:tabs>
                <w:tab w:val="left" w:pos="567"/>
              </w:tabs>
              <w:spacing w:line="216" w:lineRule="auto"/>
              <w:ind w:firstLine="567"/>
              <w:jc w:val="center"/>
              <w:rPr>
                <w:rFonts w:eastAsia="Calibri"/>
                <w:sz w:val="28"/>
                <w:szCs w:val="28"/>
                <w:lang w:eastAsia="en-US"/>
              </w:rPr>
            </w:pPr>
            <w:r>
              <w:rPr>
                <w:rFonts w:eastAsia="Calibri"/>
                <w:sz w:val="28"/>
                <w:szCs w:val="28"/>
                <w:lang w:eastAsia="en-US"/>
              </w:rPr>
              <w:t>1</w:t>
            </w:r>
          </w:p>
        </w:tc>
        <w:tc>
          <w:tcPr>
            <w:tcW w:w="1486"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rsidR="004609BE" w:rsidRDefault="004609BE">
            <w:pPr>
              <w:tabs>
                <w:tab w:val="left" w:pos="567"/>
              </w:tabs>
              <w:spacing w:line="216" w:lineRule="auto"/>
              <w:ind w:firstLine="567"/>
              <w:jc w:val="center"/>
              <w:rPr>
                <w:rFonts w:eastAsia="Calibri"/>
                <w:sz w:val="28"/>
                <w:szCs w:val="28"/>
                <w:lang w:eastAsia="en-US"/>
              </w:rPr>
            </w:pPr>
          </w:p>
        </w:tc>
        <w:tc>
          <w:tcPr>
            <w:tcW w:w="1379" w:type="dxa"/>
            <w:tcBorders>
              <w:top w:val="single" w:sz="4" w:space="0" w:color="000000"/>
              <w:left w:val="single" w:sz="4" w:space="0" w:color="000000"/>
              <w:bottom w:val="single" w:sz="4" w:space="0" w:color="000000"/>
              <w:right w:val="single" w:sz="12" w:space="0" w:color="auto"/>
            </w:tcBorders>
            <w:tcMar>
              <w:top w:w="28" w:type="dxa"/>
              <w:left w:w="108" w:type="dxa"/>
              <w:bottom w:w="28" w:type="dxa"/>
              <w:right w:w="108" w:type="dxa"/>
            </w:tcMar>
            <w:hideMark/>
          </w:tcPr>
          <w:p w:rsidR="004609BE" w:rsidRDefault="004609BE">
            <w:pPr>
              <w:rPr>
                <w:rFonts w:eastAsia="Calibri"/>
                <w:sz w:val="28"/>
                <w:szCs w:val="28"/>
                <w:lang w:eastAsia="en-US"/>
              </w:rPr>
            </w:pPr>
          </w:p>
        </w:tc>
      </w:tr>
      <w:tr w:rsidR="004609BE" w:rsidTr="004609BE">
        <w:trPr>
          <w:jc w:val="center"/>
        </w:trPr>
        <w:tc>
          <w:tcPr>
            <w:tcW w:w="4492"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hideMark/>
          </w:tcPr>
          <w:p w:rsidR="004609BE" w:rsidRDefault="004609BE">
            <w:pPr>
              <w:tabs>
                <w:tab w:val="left" w:pos="567"/>
              </w:tabs>
              <w:spacing w:line="216" w:lineRule="auto"/>
              <w:rPr>
                <w:rFonts w:eastAsia="Calibri"/>
                <w:sz w:val="28"/>
                <w:szCs w:val="28"/>
                <w:lang w:eastAsia="en-US"/>
              </w:rPr>
            </w:pPr>
            <w:r>
              <w:rPr>
                <w:rFonts w:eastAsia="Calibri"/>
                <w:sz w:val="28"/>
                <w:szCs w:val="28"/>
                <w:lang w:eastAsia="en-US"/>
              </w:rPr>
              <w:lastRenderedPageBreak/>
              <w:t>Учитель-логопед</w:t>
            </w:r>
          </w:p>
        </w:tc>
        <w:tc>
          <w:tcPr>
            <w:tcW w:w="1515" w:type="dxa"/>
            <w:tcBorders>
              <w:top w:val="single" w:sz="4" w:space="0" w:color="000000"/>
              <w:left w:val="single" w:sz="12" w:space="0" w:color="auto"/>
              <w:bottom w:val="single" w:sz="4" w:space="0" w:color="000000"/>
              <w:right w:val="single" w:sz="4" w:space="0" w:color="000000"/>
            </w:tcBorders>
            <w:tcMar>
              <w:top w:w="28" w:type="dxa"/>
              <w:left w:w="108" w:type="dxa"/>
              <w:bottom w:w="28" w:type="dxa"/>
              <w:right w:w="108" w:type="dxa"/>
            </w:tcMar>
          </w:tcPr>
          <w:p w:rsidR="004609BE" w:rsidRDefault="004609BE">
            <w:pPr>
              <w:tabs>
                <w:tab w:val="left" w:pos="567"/>
              </w:tabs>
              <w:spacing w:line="216" w:lineRule="auto"/>
              <w:ind w:firstLine="567"/>
              <w:jc w:val="center"/>
              <w:rPr>
                <w:rFonts w:eastAsia="Calibri"/>
                <w:sz w:val="28"/>
                <w:szCs w:val="28"/>
                <w:lang w:eastAsia="en-US"/>
              </w:rPr>
            </w:pPr>
          </w:p>
        </w:tc>
        <w:tc>
          <w:tcPr>
            <w:tcW w:w="1378"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hideMark/>
          </w:tcPr>
          <w:p w:rsidR="004609BE" w:rsidRDefault="004609BE">
            <w:pPr>
              <w:tabs>
                <w:tab w:val="left" w:pos="567"/>
              </w:tabs>
              <w:spacing w:line="216" w:lineRule="auto"/>
              <w:ind w:firstLine="567"/>
              <w:jc w:val="center"/>
              <w:rPr>
                <w:rFonts w:eastAsia="Calibri"/>
                <w:sz w:val="28"/>
                <w:szCs w:val="28"/>
                <w:lang w:eastAsia="en-US"/>
              </w:rPr>
            </w:pPr>
            <w:r>
              <w:rPr>
                <w:rFonts w:eastAsia="Calibri"/>
                <w:sz w:val="28"/>
                <w:szCs w:val="28"/>
                <w:lang w:eastAsia="en-US"/>
              </w:rPr>
              <w:t>1</w:t>
            </w:r>
          </w:p>
        </w:tc>
        <w:tc>
          <w:tcPr>
            <w:tcW w:w="1486"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rsidR="004609BE" w:rsidRDefault="004609BE">
            <w:pPr>
              <w:tabs>
                <w:tab w:val="left" w:pos="567"/>
              </w:tabs>
              <w:spacing w:line="216" w:lineRule="auto"/>
              <w:ind w:firstLine="567"/>
              <w:jc w:val="center"/>
              <w:rPr>
                <w:rFonts w:eastAsia="Calibri"/>
                <w:sz w:val="28"/>
                <w:szCs w:val="28"/>
                <w:lang w:eastAsia="en-US"/>
              </w:rPr>
            </w:pPr>
          </w:p>
        </w:tc>
        <w:tc>
          <w:tcPr>
            <w:tcW w:w="1379" w:type="dxa"/>
            <w:tcBorders>
              <w:top w:val="single" w:sz="4" w:space="0" w:color="000000"/>
              <w:left w:val="single" w:sz="4" w:space="0" w:color="000000"/>
              <w:bottom w:val="single" w:sz="4" w:space="0" w:color="000000"/>
              <w:right w:val="single" w:sz="12" w:space="0" w:color="auto"/>
            </w:tcBorders>
            <w:tcMar>
              <w:top w:w="28" w:type="dxa"/>
              <w:left w:w="108" w:type="dxa"/>
              <w:bottom w:w="28" w:type="dxa"/>
              <w:right w:w="108" w:type="dxa"/>
            </w:tcMar>
            <w:hideMark/>
          </w:tcPr>
          <w:p w:rsidR="004609BE" w:rsidRDefault="004609BE">
            <w:pPr>
              <w:tabs>
                <w:tab w:val="left" w:pos="567"/>
              </w:tabs>
              <w:spacing w:line="216" w:lineRule="auto"/>
              <w:ind w:firstLine="567"/>
              <w:jc w:val="center"/>
              <w:rPr>
                <w:rFonts w:eastAsia="Calibri"/>
                <w:sz w:val="28"/>
                <w:szCs w:val="28"/>
                <w:lang w:eastAsia="en-US"/>
              </w:rPr>
            </w:pPr>
            <w:r>
              <w:rPr>
                <w:rFonts w:eastAsia="Calibri"/>
                <w:sz w:val="28"/>
                <w:szCs w:val="28"/>
                <w:lang w:eastAsia="en-US"/>
              </w:rPr>
              <w:t>1</w:t>
            </w:r>
          </w:p>
        </w:tc>
      </w:tr>
      <w:tr w:rsidR="004609BE" w:rsidTr="004609BE">
        <w:trPr>
          <w:jc w:val="center"/>
        </w:trPr>
        <w:tc>
          <w:tcPr>
            <w:tcW w:w="4492"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hideMark/>
          </w:tcPr>
          <w:p w:rsidR="004609BE" w:rsidRDefault="004609BE">
            <w:pPr>
              <w:tabs>
                <w:tab w:val="left" w:pos="567"/>
              </w:tabs>
              <w:spacing w:line="216" w:lineRule="auto"/>
              <w:rPr>
                <w:rFonts w:eastAsia="Calibri"/>
                <w:sz w:val="28"/>
                <w:szCs w:val="28"/>
                <w:lang w:eastAsia="en-US"/>
              </w:rPr>
            </w:pPr>
            <w:r>
              <w:rPr>
                <w:rFonts w:eastAsia="Calibri"/>
                <w:sz w:val="28"/>
                <w:szCs w:val="28"/>
                <w:lang w:eastAsia="en-US"/>
              </w:rPr>
              <w:t>Инструктор по физическому воспитанию</w:t>
            </w:r>
          </w:p>
        </w:tc>
        <w:tc>
          <w:tcPr>
            <w:tcW w:w="1515" w:type="dxa"/>
            <w:tcBorders>
              <w:top w:val="single" w:sz="4" w:space="0" w:color="000000"/>
              <w:left w:val="single" w:sz="12" w:space="0" w:color="auto"/>
              <w:bottom w:val="single" w:sz="4" w:space="0" w:color="000000"/>
              <w:right w:val="single" w:sz="4" w:space="0" w:color="000000"/>
            </w:tcBorders>
            <w:tcMar>
              <w:top w:w="28" w:type="dxa"/>
              <w:left w:w="108" w:type="dxa"/>
              <w:bottom w:w="28" w:type="dxa"/>
              <w:right w:w="108" w:type="dxa"/>
            </w:tcMar>
            <w:hideMark/>
          </w:tcPr>
          <w:p w:rsidR="004609BE" w:rsidRDefault="004609BE">
            <w:pPr>
              <w:tabs>
                <w:tab w:val="left" w:pos="567"/>
              </w:tabs>
              <w:spacing w:line="216" w:lineRule="auto"/>
              <w:ind w:firstLine="567"/>
              <w:jc w:val="center"/>
              <w:rPr>
                <w:rFonts w:eastAsia="Calibri"/>
                <w:sz w:val="28"/>
                <w:szCs w:val="28"/>
                <w:lang w:eastAsia="en-US"/>
              </w:rPr>
            </w:pPr>
            <w:r>
              <w:rPr>
                <w:rFonts w:eastAsia="Calibri"/>
                <w:sz w:val="28"/>
                <w:szCs w:val="28"/>
                <w:lang w:eastAsia="en-US"/>
              </w:rPr>
              <w:t>1</w:t>
            </w:r>
          </w:p>
        </w:tc>
        <w:tc>
          <w:tcPr>
            <w:tcW w:w="1378"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rsidR="004609BE" w:rsidRDefault="004609BE">
            <w:pPr>
              <w:tabs>
                <w:tab w:val="left" w:pos="567"/>
              </w:tabs>
              <w:spacing w:line="216" w:lineRule="auto"/>
              <w:ind w:firstLine="567"/>
              <w:jc w:val="center"/>
              <w:rPr>
                <w:rFonts w:eastAsia="Calibri"/>
                <w:sz w:val="28"/>
                <w:szCs w:val="28"/>
                <w:lang w:eastAsia="en-US"/>
              </w:rPr>
            </w:pPr>
          </w:p>
        </w:tc>
        <w:tc>
          <w:tcPr>
            <w:tcW w:w="1486"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rsidR="004609BE" w:rsidRDefault="004609BE">
            <w:pPr>
              <w:tabs>
                <w:tab w:val="left" w:pos="567"/>
              </w:tabs>
              <w:spacing w:line="216" w:lineRule="auto"/>
              <w:ind w:firstLine="567"/>
              <w:jc w:val="center"/>
              <w:rPr>
                <w:rFonts w:eastAsia="Calibri"/>
                <w:sz w:val="28"/>
                <w:szCs w:val="28"/>
                <w:lang w:eastAsia="en-US"/>
              </w:rPr>
            </w:pPr>
          </w:p>
        </w:tc>
        <w:tc>
          <w:tcPr>
            <w:tcW w:w="1379" w:type="dxa"/>
            <w:tcBorders>
              <w:top w:val="single" w:sz="4" w:space="0" w:color="000000"/>
              <w:left w:val="single" w:sz="4" w:space="0" w:color="000000"/>
              <w:bottom w:val="single" w:sz="4" w:space="0" w:color="000000"/>
              <w:right w:val="single" w:sz="12" w:space="0" w:color="auto"/>
            </w:tcBorders>
            <w:tcMar>
              <w:top w:w="28" w:type="dxa"/>
              <w:left w:w="108" w:type="dxa"/>
              <w:bottom w:w="28" w:type="dxa"/>
              <w:right w:w="108" w:type="dxa"/>
            </w:tcMar>
          </w:tcPr>
          <w:p w:rsidR="004609BE" w:rsidRDefault="004609BE">
            <w:pPr>
              <w:tabs>
                <w:tab w:val="left" w:pos="567"/>
              </w:tabs>
              <w:spacing w:line="216" w:lineRule="auto"/>
              <w:ind w:firstLine="567"/>
              <w:jc w:val="center"/>
              <w:rPr>
                <w:rFonts w:eastAsia="Calibri"/>
                <w:sz w:val="28"/>
                <w:szCs w:val="28"/>
                <w:lang w:eastAsia="en-US"/>
              </w:rPr>
            </w:pPr>
          </w:p>
        </w:tc>
      </w:tr>
      <w:tr w:rsidR="004609BE" w:rsidTr="004609BE">
        <w:trPr>
          <w:jc w:val="center"/>
        </w:trPr>
        <w:tc>
          <w:tcPr>
            <w:tcW w:w="4492"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hideMark/>
          </w:tcPr>
          <w:p w:rsidR="004609BE" w:rsidRDefault="004609BE">
            <w:pPr>
              <w:tabs>
                <w:tab w:val="left" w:pos="567"/>
              </w:tabs>
              <w:spacing w:line="216" w:lineRule="auto"/>
              <w:rPr>
                <w:rFonts w:eastAsia="Calibri"/>
                <w:sz w:val="28"/>
                <w:szCs w:val="28"/>
                <w:lang w:eastAsia="en-US"/>
              </w:rPr>
            </w:pPr>
            <w:r>
              <w:rPr>
                <w:rFonts w:eastAsia="Calibri"/>
                <w:sz w:val="28"/>
                <w:szCs w:val="28"/>
                <w:lang w:eastAsia="en-US"/>
              </w:rPr>
              <w:t>Воспитатели</w:t>
            </w:r>
          </w:p>
        </w:tc>
        <w:tc>
          <w:tcPr>
            <w:tcW w:w="1515" w:type="dxa"/>
            <w:tcBorders>
              <w:top w:val="single" w:sz="4" w:space="0" w:color="000000"/>
              <w:left w:val="single" w:sz="12" w:space="0" w:color="auto"/>
              <w:bottom w:val="single" w:sz="4" w:space="0" w:color="000000"/>
              <w:right w:val="single" w:sz="4" w:space="0" w:color="000000"/>
            </w:tcBorders>
            <w:tcMar>
              <w:top w:w="28" w:type="dxa"/>
              <w:left w:w="108" w:type="dxa"/>
              <w:bottom w:w="28" w:type="dxa"/>
              <w:right w:w="108" w:type="dxa"/>
            </w:tcMar>
            <w:hideMark/>
          </w:tcPr>
          <w:p w:rsidR="004609BE" w:rsidRDefault="004609BE">
            <w:pPr>
              <w:tabs>
                <w:tab w:val="left" w:pos="567"/>
              </w:tabs>
              <w:spacing w:line="216" w:lineRule="auto"/>
              <w:ind w:firstLine="567"/>
              <w:jc w:val="center"/>
              <w:rPr>
                <w:rFonts w:eastAsia="Calibri"/>
                <w:sz w:val="28"/>
                <w:szCs w:val="28"/>
                <w:lang w:eastAsia="en-US"/>
              </w:rPr>
            </w:pPr>
            <w:r>
              <w:rPr>
                <w:rFonts w:eastAsia="Calibri"/>
                <w:sz w:val="28"/>
                <w:szCs w:val="28"/>
                <w:lang w:eastAsia="en-US"/>
              </w:rPr>
              <w:t>10</w:t>
            </w:r>
          </w:p>
        </w:tc>
        <w:tc>
          <w:tcPr>
            <w:tcW w:w="1378"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hideMark/>
          </w:tcPr>
          <w:p w:rsidR="004609BE" w:rsidRDefault="004609BE">
            <w:pPr>
              <w:tabs>
                <w:tab w:val="left" w:pos="567"/>
              </w:tabs>
              <w:spacing w:line="216" w:lineRule="auto"/>
              <w:ind w:firstLine="567"/>
              <w:jc w:val="center"/>
              <w:rPr>
                <w:rFonts w:eastAsia="Calibri"/>
                <w:sz w:val="28"/>
                <w:szCs w:val="28"/>
                <w:lang w:eastAsia="en-US"/>
              </w:rPr>
            </w:pPr>
            <w:r>
              <w:rPr>
                <w:rFonts w:eastAsia="Calibri"/>
                <w:sz w:val="28"/>
                <w:szCs w:val="28"/>
                <w:lang w:eastAsia="en-US"/>
              </w:rPr>
              <w:t>11</w:t>
            </w:r>
          </w:p>
        </w:tc>
        <w:tc>
          <w:tcPr>
            <w:tcW w:w="1486"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rsidR="004609BE" w:rsidRDefault="004609BE">
            <w:pPr>
              <w:tabs>
                <w:tab w:val="left" w:pos="567"/>
              </w:tabs>
              <w:spacing w:line="216" w:lineRule="auto"/>
              <w:ind w:firstLine="567"/>
              <w:jc w:val="center"/>
              <w:rPr>
                <w:rFonts w:eastAsia="Calibri"/>
                <w:sz w:val="28"/>
                <w:szCs w:val="28"/>
                <w:lang w:eastAsia="en-US"/>
              </w:rPr>
            </w:pPr>
          </w:p>
        </w:tc>
        <w:tc>
          <w:tcPr>
            <w:tcW w:w="1379" w:type="dxa"/>
            <w:tcBorders>
              <w:top w:val="single" w:sz="4" w:space="0" w:color="000000"/>
              <w:left w:val="single" w:sz="4" w:space="0" w:color="000000"/>
              <w:bottom w:val="single" w:sz="4" w:space="0" w:color="000000"/>
              <w:right w:val="single" w:sz="12" w:space="0" w:color="auto"/>
            </w:tcBorders>
            <w:tcMar>
              <w:top w:w="28" w:type="dxa"/>
              <w:left w:w="108" w:type="dxa"/>
              <w:bottom w:w="28" w:type="dxa"/>
              <w:right w:w="108" w:type="dxa"/>
            </w:tcMar>
            <w:hideMark/>
          </w:tcPr>
          <w:p w:rsidR="004609BE" w:rsidRDefault="004609BE">
            <w:pPr>
              <w:tabs>
                <w:tab w:val="left" w:pos="567"/>
              </w:tabs>
              <w:spacing w:line="216" w:lineRule="auto"/>
              <w:ind w:firstLine="567"/>
              <w:jc w:val="center"/>
              <w:rPr>
                <w:rFonts w:eastAsia="Calibri"/>
                <w:sz w:val="28"/>
                <w:szCs w:val="28"/>
                <w:lang w:eastAsia="en-US"/>
              </w:rPr>
            </w:pPr>
            <w:r>
              <w:rPr>
                <w:rFonts w:eastAsia="Calibri"/>
                <w:sz w:val="28"/>
                <w:szCs w:val="28"/>
                <w:lang w:eastAsia="en-US"/>
              </w:rPr>
              <w:t>7</w:t>
            </w:r>
          </w:p>
        </w:tc>
      </w:tr>
      <w:tr w:rsidR="004609BE" w:rsidTr="004609BE">
        <w:trPr>
          <w:jc w:val="center"/>
        </w:trPr>
        <w:tc>
          <w:tcPr>
            <w:tcW w:w="4492"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rsidR="004609BE" w:rsidRDefault="004609BE">
            <w:pPr>
              <w:tabs>
                <w:tab w:val="left" w:pos="567"/>
              </w:tabs>
              <w:spacing w:line="216" w:lineRule="auto"/>
              <w:rPr>
                <w:rFonts w:eastAsia="Calibri"/>
                <w:sz w:val="28"/>
                <w:szCs w:val="28"/>
                <w:lang w:eastAsia="en-US"/>
              </w:rPr>
            </w:pPr>
          </w:p>
        </w:tc>
        <w:tc>
          <w:tcPr>
            <w:tcW w:w="1515" w:type="dxa"/>
            <w:tcBorders>
              <w:top w:val="single" w:sz="4" w:space="0" w:color="000000"/>
              <w:left w:val="single" w:sz="12" w:space="0" w:color="auto"/>
              <w:bottom w:val="single" w:sz="4" w:space="0" w:color="000000"/>
              <w:right w:val="single" w:sz="4" w:space="0" w:color="000000"/>
            </w:tcBorders>
            <w:tcMar>
              <w:top w:w="28" w:type="dxa"/>
              <w:left w:w="108" w:type="dxa"/>
              <w:bottom w:w="28" w:type="dxa"/>
              <w:right w:w="108" w:type="dxa"/>
            </w:tcMar>
          </w:tcPr>
          <w:p w:rsidR="004609BE" w:rsidRDefault="004609BE">
            <w:pPr>
              <w:tabs>
                <w:tab w:val="left" w:pos="567"/>
              </w:tabs>
              <w:spacing w:line="216" w:lineRule="auto"/>
              <w:ind w:firstLine="567"/>
              <w:jc w:val="center"/>
              <w:rPr>
                <w:rFonts w:eastAsia="Calibri"/>
                <w:sz w:val="28"/>
                <w:szCs w:val="28"/>
                <w:lang w:eastAsia="en-US"/>
              </w:rPr>
            </w:pPr>
          </w:p>
        </w:tc>
        <w:tc>
          <w:tcPr>
            <w:tcW w:w="1378"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hideMark/>
          </w:tcPr>
          <w:p w:rsidR="004609BE" w:rsidRDefault="004609BE">
            <w:pPr>
              <w:rPr>
                <w:rFonts w:eastAsia="Calibri"/>
                <w:sz w:val="28"/>
                <w:szCs w:val="28"/>
                <w:lang w:eastAsia="en-US"/>
              </w:rPr>
            </w:pPr>
          </w:p>
        </w:tc>
        <w:tc>
          <w:tcPr>
            <w:tcW w:w="1486"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rsidR="004609BE" w:rsidRDefault="004609BE">
            <w:pPr>
              <w:tabs>
                <w:tab w:val="left" w:pos="567"/>
              </w:tabs>
              <w:spacing w:line="216" w:lineRule="auto"/>
              <w:ind w:firstLine="567"/>
              <w:jc w:val="center"/>
              <w:rPr>
                <w:rFonts w:eastAsia="Calibri"/>
                <w:sz w:val="28"/>
                <w:szCs w:val="28"/>
                <w:lang w:eastAsia="en-US"/>
              </w:rPr>
            </w:pPr>
          </w:p>
        </w:tc>
        <w:tc>
          <w:tcPr>
            <w:tcW w:w="1379" w:type="dxa"/>
            <w:tcBorders>
              <w:top w:val="single" w:sz="4" w:space="0" w:color="000000"/>
              <w:left w:val="single" w:sz="4" w:space="0" w:color="000000"/>
              <w:bottom w:val="single" w:sz="4" w:space="0" w:color="000000"/>
              <w:right w:val="single" w:sz="12" w:space="0" w:color="auto"/>
            </w:tcBorders>
            <w:tcMar>
              <w:top w:w="28" w:type="dxa"/>
              <w:left w:w="108" w:type="dxa"/>
              <w:bottom w:w="28" w:type="dxa"/>
              <w:right w:w="108" w:type="dxa"/>
            </w:tcMar>
            <w:hideMark/>
          </w:tcPr>
          <w:p w:rsidR="004609BE" w:rsidRDefault="004609BE">
            <w:pPr>
              <w:rPr>
                <w:rFonts w:eastAsia="Calibri"/>
                <w:sz w:val="28"/>
                <w:szCs w:val="28"/>
                <w:lang w:eastAsia="en-US"/>
              </w:rPr>
            </w:pPr>
          </w:p>
        </w:tc>
      </w:tr>
    </w:tbl>
    <w:p w:rsidR="004609BE" w:rsidRDefault="004609BE" w:rsidP="004609BE">
      <w:pPr>
        <w:tabs>
          <w:tab w:val="left" w:pos="567"/>
        </w:tabs>
        <w:spacing w:line="360" w:lineRule="auto"/>
        <w:ind w:firstLine="567"/>
        <w:jc w:val="center"/>
        <w:rPr>
          <w:rFonts w:asciiTheme="majorHAnsi" w:eastAsiaTheme="majorEastAsia" w:hAnsiTheme="majorHAnsi" w:cstheme="majorBidi"/>
          <w:b/>
          <w:i/>
          <w:iCs/>
          <w:color w:val="C00000"/>
          <w:spacing w:val="15"/>
          <w:sz w:val="28"/>
          <w:szCs w:val="28"/>
        </w:rPr>
      </w:pPr>
    </w:p>
    <w:p w:rsidR="004609BE" w:rsidRDefault="004609BE" w:rsidP="004609BE">
      <w:pPr>
        <w:tabs>
          <w:tab w:val="left" w:pos="567"/>
        </w:tabs>
        <w:jc w:val="center"/>
        <w:rPr>
          <w:rFonts w:eastAsiaTheme="majorEastAsia"/>
          <w:b/>
          <w:iCs/>
          <w:color w:val="002060"/>
          <w:spacing w:val="15"/>
          <w:sz w:val="28"/>
          <w:szCs w:val="32"/>
        </w:rPr>
      </w:pPr>
      <w:r>
        <w:rPr>
          <w:rFonts w:eastAsiaTheme="majorEastAsia"/>
          <w:b/>
          <w:iCs/>
          <w:color w:val="002060"/>
          <w:spacing w:val="15"/>
          <w:sz w:val="28"/>
          <w:szCs w:val="32"/>
        </w:rPr>
        <w:t>Распределение педагогического персонала по стажу работы</w:t>
      </w:r>
    </w:p>
    <w:p w:rsidR="004609BE" w:rsidRDefault="004609BE" w:rsidP="004609BE">
      <w:pPr>
        <w:tabs>
          <w:tab w:val="left" w:pos="567"/>
        </w:tabs>
        <w:jc w:val="center"/>
        <w:rPr>
          <w:rFonts w:eastAsiaTheme="majorEastAsia"/>
          <w:b/>
          <w:iCs/>
          <w:color w:val="002060"/>
          <w:spacing w:val="15"/>
          <w:sz w:val="32"/>
          <w:szCs w:val="3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54"/>
        <w:gridCol w:w="1010"/>
        <w:gridCol w:w="981"/>
        <w:gridCol w:w="1036"/>
        <w:gridCol w:w="1072"/>
        <w:gridCol w:w="1171"/>
        <w:gridCol w:w="1311"/>
      </w:tblGrid>
      <w:tr w:rsidR="004609BE" w:rsidTr="004609BE">
        <w:trPr>
          <w:cantSplit/>
          <w:trHeight w:val="255"/>
          <w:jc w:val="center"/>
        </w:trPr>
        <w:tc>
          <w:tcPr>
            <w:tcW w:w="2875" w:type="dxa"/>
            <w:vMerge w:val="restart"/>
            <w:tcBorders>
              <w:top w:val="single" w:sz="4" w:space="0" w:color="000000"/>
              <w:left w:val="single" w:sz="4" w:space="0" w:color="000000"/>
              <w:bottom w:val="single" w:sz="4" w:space="0" w:color="000000"/>
              <w:right w:val="single" w:sz="2" w:space="0" w:color="000000"/>
            </w:tcBorders>
            <w:vAlign w:val="center"/>
            <w:hideMark/>
          </w:tcPr>
          <w:p w:rsidR="004609BE" w:rsidRDefault="004609BE">
            <w:pPr>
              <w:tabs>
                <w:tab w:val="left" w:pos="567"/>
              </w:tabs>
              <w:spacing w:line="276" w:lineRule="auto"/>
              <w:jc w:val="center"/>
              <w:rPr>
                <w:rFonts w:eastAsia="Calibri"/>
                <w:b/>
                <w:sz w:val="28"/>
                <w:szCs w:val="28"/>
                <w:lang w:eastAsia="en-US"/>
              </w:rPr>
            </w:pPr>
            <w:r>
              <w:rPr>
                <w:rFonts w:eastAsia="Calibri"/>
                <w:b/>
                <w:sz w:val="28"/>
                <w:szCs w:val="28"/>
                <w:lang w:eastAsia="en-US"/>
              </w:rPr>
              <w:t>Категория работников</w:t>
            </w:r>
          </w:p>
        </w:tc>
        <w:tc>
          <w:tcPr>
            <w:tcW w:w="6862" w:type="dxa"/>
            <w:gridSpan w:val="6"/>
            <w:tcBorders>
              <w:top w:val="single" w:sz="12" w:space="0" w:color="auto"/>
              <w:left w:val="single" w:sz="4" w:space="0" w:color="000000"/>
              <w:bottom w:val="single" w:sz="4" w:space="0" w:color="000000"/>
              <w:right w:val="single" w:sz="12" w:space="0" w:color="auto"/>
            </w:tcBorders>
            <w:vAlign w:val="center"/>
            <w:hideMark/>
          </w:tcPr>
          <w:p w:rsidR="004609BE" w:rsidRDefault="004609BE">
            <w:pPr>
              <w:tabs>
                <w:tab w:val="left" w:pos="567"/>
              </w:tabs>
              <w:spacing w:line="276" w:lineRule="auto"/>
              <w:jc w:val="center"/>
              <w:rPr>
                <w:rFonts w:eastAsia="Calibri"/>
                <w:b/>
                <w:sz w:val="28"/>
                <w:szCs w:val="28"/>
                <w:lang w:eastAsia="en-US"/>
              </w:rPr>
            </w:pPr>
            <w:r>
              <w:rPr>
                <w:rFonts w:eastAsia="Calibri"/>
                <w:b/>
                <w:sz w:val="28"/>
                <w:szCs w:val="28"/>
                <w:lang w:eastAsia="en-US"/>
              </w:rPr>
              <w:t>Стаж работы</w:t>
            </w:r>
          </w:p>
        </w:tc>
      </w:tr>
      <w:tr w:rsidR="004609BE" w:rsidTr="004609BE">
        <w:trPr>
          <w:cantSplit/>
          <w:trHeight w:val="956"/>
          <w:jc w:val="center"/>
        </w:trPr>
        <w:tc>
          <w:tcPr>
            <w:tcW w:w="0" w:type="auto"/>
            <w:vMerge/>
            <w:tcBorders>
              <w:top w:val="single" w:sz="4" w:space="0" w:color="000000"/>
              <w:left w:val="single" w:sz="4" w:space="0" w:color="000000"/>
              <w:bottom w:val="single" w:sz="4" w:space="0" w:color="000000"/>
              <w:right w:val="single" w:sz="2" w:space="0" w:color="000000"/>
            </w:tcBorders>
            <w:vAlign w:val="center"/>
            <w:hideMark/>
          </w:tcPr>
          <w:p w:rsidR="004609BE" w:rsidRDefault="004609BE">
            <w:pPr>
              <w:spacing w:line="276" w:lineRule="auto"/>
              <w:rPr>
                <w:rFonts w:eastAsia="Calibri"/>
                <w:b/>
                <w:sz w:val="28"/>
                <w:szCs w:val="28"/>
                <w:lang w:eastAsia="en-US"/>
              </w:rPr>
            </w:pPr>
          </w:p>
        </w:tc>
        <w:tc>
          <w:tcPr>
            <w:tcW w:w="103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4609BE" w:rsidRDefault="004609BE">
            <w:pPr>
              <w:tabs>
                <w:tab w:val="left" w:pos="567"/>
              </w:tabs>
              <w:spacing w:line="276" w:lineRule="auto"/>
              <w:jc w:val="center"/>
              <w:rPr>
                <w:rFonts w:eastAsia="Calibri"/>
                <w:b/>
                <w:sz w:val="28"/>
                <w:szCs w:val="28"/>
                <w:lang w:eastAsia="en-US"/>
              </w:rPr>
            </w:pPr>
            <w:proofErr w:type="gramStart"/>
            <w:r>
              <w:rPr>
                <w:rFonts w:eastAsia="Calibri"/>
                <w:b/>
                <w:sz w:val="28"/>
                <w:szCs w:val="28"/>
                <w:lang w:eastAsia="en-US"/>
              </w:rPr>
              <w:t>до  3</w:t>
            </w:r>
            <w:proofErr w:type="gramEnd"/>
            <w:r>
              <w:rPr>
                <w:rFonts w:eastAsia="Calibri"/>
                <w:b/>
                <w:sz w:val="28"/>
                <w:szCs w:val="28"/>
                <w:lang w:eastAsia="en-US"/>
              </w:rPr>
              <w:t xml:space="preserve"> лет</w:t>
            </w:r>
          </w:p>
        </w:tc>
        <w:tc>
          <w:tcPr>
            <w:tcW w:w="99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4609BE" w:rsidRDefault="004609BE">
            <w:pPr>
              <w:tabs>
                <w:tab w:val="left" w:pos="567"/>
              </w:tabs>
              <w:spacing w:line="276" w:lineRule="auto"/>
              <w:jc w:val="center"/>
              <w:rPr>
                <w:rFonts w:eastAsia="Calibri"/>
                <w:b/>
                <w:sz w:val="28"/>
                <w:szCs w:val="28"/>
                <w:lang w:eastAsia="en-US"/>
              </w:rPr>
            </w:pPr>
            <w:r>
              <w:rPr>
                <w:rFonts w:eastAsia="Calibri"/>
                <w:b/>
                <w:sz w:val="28"/>
                <w:szCs w:val="28"/>
                <w:lang w:eastAsia="en-US"/>
              </w:rPr>
              <w:t>от 3 до 5 лет</w:t>
            </w:r>
          </w:p>
        </w:tc>
        <w:tc>
          <w:tcPr>
            <w:tcW w:w="10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4609BE" w:rsidRDefault="004609BE">
            <w:pPr>
              <w:tabs>
                <w:tab w:val="left" w:pos="567"/>
              </w:tabs>
              <w:spacing w:line="276" w:lineRule="auto"/>
              <w:jc w:val="center"/>
              <w:rPr>
                <w:rFonts w:eastAsia="Calibri"/>
                <w:b/>
                <w:sz w:val="28"/>
                <w:szCs w:val="28"/>
                <w:lang w:eastAsia="en-US"/>
              </w:rPr>
            </w:pPr>
            <w:r>
              <w:rPr>
                <w:rFonts w:eastAsia="Calibri"/>
                <w:b/>
                <w:sz w:val="28"/>
                <w:szCs w:val="28"/>
                <w:lang w:eastAsia="en-US"/>
              </w:rPr>
              <w:t>от 5 до 10 лет</w:t>
            </w:r>
          </w:p>
        </w:tc>
        <w:tc>
          <w:tcPr>
            <w:tcW w:w="11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4609BE" w:rsidRDefault="004609BE">
            <w:pPr>
              <w:tabs>
                <w:tab w:val="left" w:pos="567"/>
              </w:tabs>
              <w:spacing w:line="276" w:lineRule="auto"/>
              <w:jc w:val="center"/>
              <w:rPr>
                <w:rFonts w:eastAsia="Calibri"/>
                <w:b/>
                <w:sz w:val="28"/>
                <w:szCs w:val="28"/>
                <w:lang w:eastAsia="en-US"/>
              </w:rPr>
            </w:pPr>
            <w:r>
              <w:rPr>
                <w:rFonts w:eastAsia="Calibri"/>
                <w:b/>
                <w:sz w:val="28"/>
                <w:szCs w:val="28"/>
                <w:lang w:eastAsia="en-US"/>
              </w:rPr>
              <w:t>от 10 до 15 лет</w:t>
            </w:r>
          </w:p>
        </w:tc>
        <w:tc>
          <w:tcPr>
            <w:tcW w:w="123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4609BE" w:rsidRDefault="004609BE">
            <w:pPr>
              <w:tabs>
                <w:tab w:val="left" w:pos="567"/>
              </w:tabs>
              <w:spacing w:line="276" w:lineRule="auto"/>
              <w:jc w:val="center"/>
              <w:rPr>
                <w:rFonts w:eastAsia="Calibri"/>
                <w:b/>
                <w:sz w:val="28"/>
                <w:szCs w:val="28"/>
                <w:lang w:eastAsia="en-US"/>
              </w:rPr>
            </w:pPr>
            <w:r>
              <w:rPr>
                <w:rFonts w:eastAsia="Calibri"/>
                <w:b/>
                <w:sz w:val="28"/>
                <w:szCs w:val="28"/>
                <w:lang w:eastAsia="en-US"/>
              </w:rPr>
              <w:t>от 15 до 20 лет</w:t>
            </w:r>
          </w:p>
        </w:tc>
        <w:tc>
          <w:tcPr>
            <w:tcW w:w="1416" w:type="dxa"/>
            <w:tcBorders>
              <w:top w:val="single" w:sz="4" w:space="0" w:color="000000"/>
              <w:left w:val="single" w:sz="4" w:space="0" w:color="000000"/>
              <w:bottom w:val="single" w:sz="4" w:space="0" w:color="000000"/>
              <w:right w:val="single" w:sz="12" w:space="0" w:color="auto"/>
            </w:tcBorders>
            <w:tcMar>
              <w:top w:w="0" w:type="dxa"/>
              <w:left w:w="0" w:type="dxa"/>
              <w:bottom w:w="0" w:type="dxa"/>
              <w:right w:w="0" w:type="dxa"/>
            </w:tcMar>
            <w:vAlign w:val="center"/>
            <w:hideMark/>
          </w:tcPr>
          <w:p w:rsidR="004609BE" w:rsidRDefault="004609BE">
            <w:pPr>
              <w:tabs>
                <w:tab w:val="left" w:pos="567"/>
              </w:tabs>
              <w:spacing w:line="276" w:lineRule="auto"/>
              <w:jc w:val="center"/>
              <w:rPr>
                <w:rFonts w:eastAsia="Calibri"/>
                <w:b/>
                <w:sz w:val="28"/>
                <w:szCs w:val="28"/>
                <w:lang w:eastAsia="en-US"/>
              </w:rPr>
            </w:pPr>
            <w:r>
              <w:rPr>
                <w:rFonts w:eastAsia="Calibri"/>
                <w:b/>
                <w:sz w:val="28"/>
                <w:szCs w:val="28"/>
                <w:lang w:eastAsia="en-US"/>
              </w:rPr>
              <w:t>20 лет и более</w:t>
            </w:r>
          </w:p>
        </w:tc>
      </w:tr>
      <w:tr w:rsidR="004609BE" w:rsidTr="004609BE">
        <w:trPr>
          <w:jc w:val="center"/>
        </w:trPr>
        <w:tc>
          <w:tcPr>
            <w:tcW w:w="2875"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hideMark/>
          </w:tcPr>
          <w:p w:rsidR="004609BE" w:rsidRDefault="004609BE">
            <w:pPr>
              <w:tabs>
                <w:tab w:val="left" w:pos="567"/>
              </w:tabs>
              <w:spacing w:line="276" w:lineRule="auto"/>
              <w:rPr>
                <w:rFonts w:eastAsia="Calibri"/>
                <w:sz w:val="28"/>
                <w:szCs w:val="28"/>
                <w:lang w:eastAsia="en-US"/>
              </w:rPr>
            </w:pPr>
            <w:r>
              <w:rPr>
                <w:rFonts w:eastAsia="Calibri"/>
                <w:sz w:val="28"/>
                <w:szCs w:val="28"/>
                <w:lang w:eastAsia="en-US"/>
              </w:rPr>
              <w:t>Старший воспитатель</w:t>
            </w:r>
          </w:p>
        </w:tc>
        <w:tc>
          <w:tcPr>
            <w:tcW w:w="1034"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rsidR="004609BE" w:rsidRDefault="004609BE">
            <w:pPr>
              <w:tabs>
                <w:tab w:val="left" w:pos="567"/>
              </w:tabs>
              <w:spacing w:line="276" w:lineRule="auto"/>
              <w:ind w:firstLine="567"/>
              <w:jc w:val="center"/>
              <w:rPr>
                <w:rFonts w:eastAsia="Calibri"/>
                <w:sz w:val="28"/>
                <w:szCs w:val="28"/>
                <w:lang w:eastAsia="en-US"/>
              </w:rPr>
            </w:pPr>
          </w:p>
        </w:tc>
        <w:tc>
          <w:tcPr>
            <w:tcW w:w="996"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rsidR="004609BE" w:rsidRDefault="004609BE">
            <w:pPr>
              <w:tabs>
                <w:tab w:val="left" w:pos="567"/>
              </w:tabs>
              <w:spacing w:line="276" w:lineRule="auto"/>
              <w:ind w:firstLine="567"/>
              <w:jc w:val="center"/>
              <w:rPr>
                <w:rFonts w:eastAsia="Calibri"/>
                <w:sz w:val="28"/>
                <w:szCs w:val="28"/>
                <w:lang w:eastAsia="en-US"/>
              </w:rPr>
            </w:pPr>
          </w:p>
        </w:tc>
        <w:tc>
          <w:tcPr>
            <w:tcW w:w="1066"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hideMark/>
          </w:tcPr>
          <w:p w:rsidR="004609BE" w:rsidRDefault="004609BE">
            <w:pPr>
              <w:rPr>
                <w:rFonts w:eastAsia="Calibri"/>
                <w:sz w:val="28"/>
                <w:szCs w:val="28"/>
                <w:lang w:eastAsia="en-US"/>
              </w:rPr>
            </w:pPr>
          </w:p>
        </w:tc>
        <w:tc>
          <w:tcPr>
            <w:tcW w:w="1112"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rsidR="004609BE" w:rsidRDefault="004609BE">
            <w:pPr>
              <w:tabs>
                <w:tab w:val="left" w:pos="567"/>
              </w:tabs>
              <w:spacing w:line="276" w:lineRule="auto"/>
              <w:ind w:firstLine="567"/>
              <w:jc w:val="center"/>
              <w:rPr>
                <w:rFonts w:eastAsia="Calibri"/>
                <w:sz w:val="28"/>
                <w:szCs w:val="28"/>
                <w:lang w:eastAsia="en-US"/>
              </w:rPr>
            </w:pPr>
          </w:p>
        </w:tc>
        <w:tc>
          <w:tcPr>
            <w:tcW w:w="1238"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hideMark/>
          </w:tcPr>
          <w:p w:rsidR="004609BE" w:rsidRDefault="004609BE">
            <w:pPr>
              <w:tabs>
                <w:tab w:val="left" w:pos="567"/>
              </w:tabs>
              <w:spacing w:line="276" w:lineRule="auto"/>
              <w:ind w:firstLine="567"/>
              <w:jc w:val="center"/>
              <w:rPr>
                <w:rFonts w:eastAsia="Calibri"/>
                <w:sz w:val="28"/>
                <w:szCs w:val="28"/>
                <w:lang w:val="en-US" w:eastAsia="en-US"/>
              </w:rPr>
            </w:pPr>
            <w:r>
              <w:rPr>
                <w:rFonts w:eastAsia="Calibri"/>
                <w:sz w:val="28"/>
                <w:szCs w:val="28"/>
                <w:lang w:val="en-US" w:eastAsia="en-US"/>
              </w:rPr>
              <w:t>1</w:t>
            </w:r>
          </w:p>
        </w:tc>
        <w:tc>
          <w:tcPr>
            <w:tcW w:w="1416" w:type="dxa"/>
            <w:tcBorders>
              <w:top w:val="single" w:sz="4" w:space="0" w:color="000000"/>
              <w:left w:val="single" w:sz="4" w:space="0" w:color="000000"/>
              <w:bottom w:val="single" w:sz="4" w:space="0" w:color="000000"/>
              <w:right w:val="single" w:sz="12" w:space="0" w:color="auto"/>
            </w:tcBorders>
            <w:tcMar>
              <w:top w:w="28" w:type="dxa"/>
              <w:left w:w="108" w:type="dxa"/>
              <w:bottom w:w="28" w:type="dxa"/>
              <w:right w:w="108" w:type="dxa"/>
            </w:tcMar>
          </w:tcPr>
          <w:p w:rsidR="004609BE" w:rsidRDefault="004609BE">
            <w:pPr>
              <w:tabs>
                <w:tab w:val="left" w:pos="567"/>
              </w:tabs>
              <w:spacing w:line="276" w:lineRule="auto"/>
              <w:ind w:firstLine="567"/>
              <w:jc w:val="center"/>
              <w:rPr>
                <w:rFonts w:eastAsia="Calibri"/>
                <w:sz w:val="28"/>
                <w:szCs w:val="28"/>
                <w:lang w:eastAsia="en-US"/>
              </w:rPr>
            </w:pPr>
          </w:p>
        </w:tc>
      </w:tr>
      <w:tr w:rsidR="004609BE" w:rsidTr="004609BE">
        <w:trPr>
          <w:jc w:val="center"/>
        </w:trPr>
        <w:tc>
          <w:tcPr>
            <w:tcW w:w="2875"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hideMark/>
          </w:tcPr>
          <w:p w:rsidR="004609BE" w:rsidRDefault="004609BE">
            <w:pPr>
              <w:tabs>
                <w:tab w:val="left" w:pos="567"/>
              </w:tabs>
              <w:spacing w:line="276" w:lineRule="auto"/>
              <w:rPr>
                <w:rFonts w:eastAsia="Calibri"/>
                <w:sz w:val="28"/>
                <w:szCs w:val="28"/>
                <w:lang w:eastAsia="en-US"/>
              </w:rPr>
            </w:pPr>
            <w:r>
              <w:rPr>
                <w:rFonts w:eastAsia="Calibri"/>
                <w:sz w:val="28"/>
                <w:szCs w:val="28"/>
                <w:lang w:eastAsia="en-US"/>
              </w:rPr>
              <w:t>Музыкальные работники</w:t>
            </w:r>
          </w:p>
        </w:tc>
        <w:tc>
          <w:tcPr>
            <w:tcW w:w="1034"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rsidR="004609BE" w:rsidRDefault="004609BE">
            <w:pPr>
              <w:tabs>
                <w:tab w:val="left" w:pos="567"/>
              </w:tabs>
              <w:spacing w:line="276" w:lineRule="auto"/>
              <w:ind w:firstLine="567"/>
              <w:jc w:val="center"/>
              <w:rPr>
                <w:rFonts w:eastAsia="Calibri"/>
                <w:sz w:val="28"/>
                <w:szCs w:val="28"/>
                <w:lang w:eastAsia="en-US"/>
              </w:rPr>
            </w:pPr>
          </w:p>
        </w:tc>
        <w:tc>
          <w:tcPr>
            <w:tcW w:w="996"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rsidR="004609BE" w:rsidRDefault="004609BE">
            <w:pPr>
              <w:tabs>
                <w:tab w:val="left" w:pos="567"/>
              </w:tabs>
              <w:spacing w:line="276" w:lineRule="auto"/>
              <w:ind w:firstLine="567"/>
              <w:jc w:val="center"/>
              <w:rPr>
                <w:rFonts w:eastAsia="Calibri"/>
                <w:sz w:val="28"/>
                <w:szCs w:val="28"/>
                <w:lang w:eastAsia="en-US"/>
              </w:rPr>
            </w:pPr>
          </w:p>
        </w:tc>
        <w:tc>
          <w:tcPr>
            <w:tcW w:w="1066"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hideMark/>
          </w:tcPr>
          <w:p w:rsidR="004609BE" w:rsidRDefault="004609BE">
            <w:pPr>
              <w:rPr>
                <w:rFonts w:eastAsia="Calibri"/>
                <w:sz w:val="28"/>
                <w:szCs w:val="28"/>
                <w:lang w:eastAsia="en-US"/>
              </w:rPr>
            </w:pPr>
          </w:p>
        </w:tc>
        <w:tc>
          <w:tcPr>
            <w:tcW w:w="1112"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rsidR="004609BE" w:rsidRDefault="004609BE">
            <w:pPr>
              <w:tabs>
                <w:tab w:val="left" w:pos="567"/>
              </w:tabs>
              <w:spacing w:line="276" w:lineRule="auto"/>
              <w:ind w:firstLine="567"/>
              <w:jc w:val="center"/>
              <w:rPr>
                <w:rFonts w:eastAsia="Calibri"/>
                <w:sz w:val="28"/>
                <w:szCs w:val="28"/>
                <w:lang w:eastAsia="en-US"/>
              </w:rPr>
            </w:pPr>
          </w:p>
        </w:tc>
        <w:tc>
          <w:tcPr>
            <w:tcW w:w="1238"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hideMark/>
          </w:tcPr>
          <w:p w:rsidR="004609BE" w:rsidRDefault="004609BE">
            <w:pPr>
              <w:tabs>
                <w:tab w:val="left" w:pos="567"/>
              </w:tabs>
              <w:spacing w:line="276" w:lineRule="auto"/>
              <w:ind w:firstLine="567"/>
              <w:jc w:val="center"/>
              <w:rPr>
                <w:rFonts w:eastAsia="Calibri"/>
                <w:sz w:val="28"/>
                <w:szCs w:val="28"/>
                <w:lang w:val="en-US" w:eastAsia="en-US"/>
              </w:rPr>
            </w:pPr>
            <w:r>
              <w:rPr>
                <w:rFonts w:eastAsia="Calibri"/>
                <w:sz w:val="28"/>
                <w:szCs w:val="28"/>
                <w:lang w:val="en-US" w:eastAsia="en-US"/>
              </w:rPr>
              <w:t>2</w:t>
            </w:r>
          </w:p>
        </w:tc>
        <w:tc>
          <w:tcPr>
            <w:tcW w:w="1416" w:type="dxa"/>
            <w:tcBorders>
              <w:top w:val="single" w:sz="4" w:space="0" w:color="000000"/>
              <w:left w:val="single" w:sz="4" w:space="0" w:color="000000"/>
              <w:bottom w:val="single" w:sz="4" w:space="0" w:color="000000"/>
              <w:right w:val="single" w:sz="12" w:space="0" w:color="auto"/>
            </w:tcBorders>
            <w:tcMar>
              <w:top w:w="28" w:type="dxa"/>
              <w:left w:w="108" w:type="dxa"/>
              <w:bottom w:w="28" w:type="dxa"/>
              <w:right w:w="108" w:type="dxa"/>
            </w:tcMar>
            <w:hideMark/>
          </w:tcPr>
          <w:p w:rsidR="004609BE" w:rsidRDefault="004609BE">
            <w:pPr>
              <w:tabs>
                <w:tab w:val="left" w:pos="567"/>
              </w:tabs>
              <w:spacing w:line="276" w:lineRule="auto"/>
              <w:ind w:firstLine="567"/>
              <w:jc w:val="center"/>
              <w:rPr>
                <w:rFonts w:eastAsia="Calibri"/>
                <w:sz w:val="28"/>
                <w:szCs w:val="28"/>
                <w:lang w:eastAsia="en-US"/>
              </w:rPr>
            </w:pPr>
            <w:r>
              <w:rPr>
                <w:rFonts w:eastAsia="Calibri"/>
                <w:sz w:val="28"/>
                <w:szCs w:val="28"/>
                <w:lang w:eastAsia="en-US"/>
              </w:rPr>
              <w:t>1</w:t>
            </w:r>
          </w:p>
        </w:tc>
      </w:tr>
      <w:tr w:rsidR="004609BE" w:rsidTr="004609BE">
        <w:trPr>
          <w:jc w:val="center"/>
        </w:trPr>
        <w:tc>
          <w:tcPr>
            <w:tcW w:w="2875"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hideMark/>
          </w:tcPr>
          <w:p w:rsidR="004609BE" w:rsidRDefault="004609BE">
            <w:pPr>
              <w:tabs>
                <w:tab w:val="left" w:pos="567"/>
              </w:tabs>
              <w:spacing w:line="276" w:lineRule="auto"/>
              <w:rPr>
                <w:rFonts w:eastAsia="Calibri"/>
                <w:sz w:val="28"/>
                <w:szCs w:val="28"/>
                <w:lang w:eastAsia="en-US"/>
              </w:rPr>
            </w:pPr>
            <w:r>
              <w:rPr>
                <w:rFonts w:eastAsia="Calibri"/>
                <w:sz w:val="28"/>
                <w:szCs w:val="28"/>
                <w:lang w:eastAsia="en-US"/>
              </w:rPr>
              <w:t>Учитель-логопед</w:t>
            </w:r>
          </w:p>
        </w:tc>
        <w:tc>
          <w:tcPr>
            <w:tcW w:w="1034"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hideMark/>
          </w:tcPr>
          <w:p w:rsidR="004609BE" w:rsidRDefault="004609BE">
            <w:pPr>
              <w:rPr>
                <w:rFonts w:eastAsia="Calibri"/>
                <w:sz w:val="28"/>
                <w:szCs w:val="28"/>
                <w:lang w:eastAsia="en-US"/>
              </w:rPr>
            </w:pPr>
          </w:p>
        </w:tc>
        <w:tc>
          <w:tcPr>
            <w:tcW w:w="996"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rsidR="004609BE" w:rsidRDefault="004609BE">
            <w:pPr>
              <w:tabs>
                <w:tab w:val="left" w:pos="567"/>
              </w:tabs>
              <w:spacing w:line="276" w:lineRule="auto"/>
              <w:ind w:firstLine="567"/>
              <w:jc w:val="center"/>
              <w:rPr>
                <w:rFonts w:eastAsia="Calibri"/>
                <w:sz w:val="28"/>
                <w:szCs w:val="28"/>
                <w:lang w:eastAsia="en-US"/>
              </w:rPr>
            </w:pPr>
          </w:p>
        </w:tc>
        <w:tc>
          <w:tcPr>
            <w:tcW w:w="1066"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rsidR="004609BE" w:rsidRDefault="004609BE">
            <w:pPr>
              <w:tabs>
                <w:tab w:val="left" w:pos="567"/>
              </w:tabs>
              <w:spacing w:line="276" w:lineRule="auto"/>
              <w:ind w:firstLine="567"/>
              <w:jc w:val="center"/>
              <w:rPr>
                <w:rFonts w:eastAsia="Calibri"/>
                <w:sz w:val="28"/>
                <w:szCs w:val="28"/>
                <w:lang w:eastAsia="en-US"/>
              </w:rPr>
            </w:pPr>
          </w:p>
        </w:tc>
        <w:tc>
          <w:tcPr>
            <w:tcW w:w="1112"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hideMark/>
          </w:tcPr>
          <w:p w:rsidR="004609BE" w:rsidRDefault="004609BE">
            <w:pPr>
              <w:tabs>
                <w:tab w:val="left" w:pos="567"/>
              </w:tabs>
              <w:spacing w:line="276" w:lineRule="auto"/>
              <w:ind w:firstLine="567"/>
              <w:jc w:val="center"/>
              <w:rPr>
                <w:rFonts w:eastAsia="Calibri"/>
                <w:sz w:val="28"/>
                <w:szCs w:val="28"/>
                <w:lang w:val="en-US" w:eastAsia="en-US"/>
              </w:rPr>
            </w:pPr>
            <w:r>
              <w:rPr>
                <w:rFonts w:eastAsia="Calibri"/>
                <w:sz w:val="28"/>
                <w:szCs w:val="28"/>
                <w:lang w:val="en-US" w:eastAsia="en-US"/>
              </w:rPr>
              <w:t>1</w:t>
            </w:r>
          </w:p>
        </w:tc>
        <w:tc>
          <w:tcPr>
            <w:tcW w:w="1238"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rsidR="004609BE" w:rsidRDefault="004609BE">
            <w:pPr>
              <w:tabs>
                <w:tab w:val="left" w:pos="567"/>
              </w:tabs>
              <w:spacing w:line="276" w:lineRule="auto"/>
              <w:ind w:firstLine="567"/>
              <w:jc w:val="center"/>
              <w:rPr>
                <w:rFonts w:eastAsia="Calibri"/>
                <w:sz w:val="28"/>
                <w:szCs w:val="28"/>
                <w:lang w:eastAsia="en-US"/>
              </w:rPr>
            </w:pPr>
          </w:p>
        </w:tc>
        <w:tc>
          <w:tcPr>
            <w:tcW w:w="1416" w:type="dxa"/>
            <w:tcBorders>
              <w:top w:val="single" w:sz="4" w:space="0" w:color="000000"/>
              <w:left w:val="single" w:sz="4" w:space="0" w:color="000000"/>
              <w:bottom w:val="single" w:sz="4" w:space="0" w:color="000000"/>
              <w:right w:val="single" w:sz="12" w:space="0" w:color="auto"/>
            </w:tcBorders>
            <w:tcMar>
              <w:top w:w="28" w:type="dxa"/>
              <w:left w:w="108" w:type="dxa"/>
              <w:bottom w:w="28" w:type="dxa"/>
              <w:right w:w="108" w:type="dxa"/>
            </w:tcMar>
          </w:tcPr>
          <w:p w:rsidR="004609BE" w:rsidRDefault="004609BE">
            <w:pPr>
              <w:tabs>
                <w:tab w:val="left" w:pos="567"/>
              </w:tabs>
              <w:spacing w:line="276" w:lineRule="auto"/>
              <w:ind w:firstLine="567"/>
              <w:jc w:val="center"/>
              <w:rPr>
                <w:rFonts w:eastAsia="Calibri"/>
                <w:sz w:val="28"/>
                <w:szCs w:val="28"/>
                <w:lang w:eastAsia="en-US"/>
              </w:rPr>
            </w:pPr>
          </w:p>
        </w:tc>
      </w:tr>
      <w:tr w:rsidR="004609BE" w:rsidTr="004609BE">
        <w:trPr>
          <w:jc w:val="center"/>
        </w:trPr>
        <w:tc>
          <w:tcPr>
            <w:tcW w:w="2875"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hideMark/>
          </w:tcPr>
          <w:p w:rsidR="004609BE" w:rsidRDefault="004609BE">
            <w:pPr>
              <w:tabs>
                <w:tab w:val="left" w:pos="567"/>
              </w:tabs>
              <w:spacing w:line="276" w:lineRule="auto"/>
              <w:rPr>
                <w:rFonts w:eastAsia="Calibri"/>
                <w:sz w:val="28"/>
                <w:szCs w:val="28"/>
                <w:lang w:eastAsia="en-US"/>
              </w:rPr>
            </w:pPr>
            <w:r>
              <w:rPr>
                <w:rFonts w:eastAsia="Calibri"/>
                <w:sz w:val="28"/>
                <w:szCs w:val="28"/>
                <w:lang w:eastAsia="en-US"/>
              </w:rPr>
              <w:t>Инструктор по физическому воспитанию</w:t>
            </w:r>
          </w:p>
        </w:tc>
        <w:tc>
          <w:tcPr>
            <w:tcW w:w="1034"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rsidR="004609BE" w:rsidRDefault="004609BE">
            <w:pPr>
              <w:tabs>
                <w:tab w:val="left" w:pos="567"/>
              </w:tabs>
              <w:spacing w:line="276" w:lineRule="auto"/>
              <w:ind w:firstLine="567"/>
              <w:jc w:val="center"/>
              <w:rPr>
                <w:rFonts w:eastAsia="Calibri"/>
                <w:sz w:val="28"/>
                <w:szCs w:val="28"/>
                <w:lang w:eastAsia="en-US"/>
              </w:rPr>
            </w:pPr>
          </w:p>
        </w:tc>
        <w:tc>
          <w:tcPr>
            <w:tcW w:w="996"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rsidR="004609BE" w:rsidRDefault="004609BE">
            <w:pPr>
              <w:tabs>
                <w:tab w:val="left" w:pos="567"/>
              </w:tabs>
              <w:spacing w:line="276" w:lineRule="auto"/>
              <w:ind w:firstLine="567"/>
              <w:jc w:val="center"/>
              <w:rPr>
                <w:rFonts w:eastAsia="Calibri"/>
                <w:sz w:val="28"/>
                <w:szCs w:val="28"/>
                <w:lang w:eastAsia="en-US"/>
              </w:rPr>
            </w:pPr>
          </w:p>
        </w:tc>
        <w:tc>
          <w:tcPr>
            <w:tcW w:w="1066"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rsidR="004609BE" w:rsidRDefault="004609BE">
            <w:pPr>
              <w:tabs>
                <w:tab w:val="left" w:pos="567"/>
              </w:tabs>
              <w:spacing w:line="276" w:lineRule="auto"/>
              <w:ind w:firstLine="567"/>
              <w:jc w:val="center"/>
              <w:rPr>
                <w:rFonts w:eastAsia="Calibri"/>
                <w:sz w:val="28"/>
                <w:szCs w:val="28"/>
                <w:lang w:eastAsia="en-US"/>
              </w:rPr>
            </w:pPr>
          </w:p>
        </w:tc>
        <w:tc>
          <w:tcPr>
            <w:tcW w:w="1112"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rsidR="004609BE" w:rsidRDefault="004609BE">
            <w:pPr>
              <w:tabs>
                <w:tab w:val="left" w:pos="567"/>
              </w:tabs>
              <w:spacing w:line="276" w:lineRule="auto"/>
              <w:ind w:firstLine="567"/>
              <w:jc w:val="center"/>
              <w:rPr>
                <w:rFonts w:eastAsia="Calibri"/>
                <w:sz w:val="28"/>
                <w:szCs w:val="28"/>
                <w:lang w:eastAsia="en-US"/>
              </w:rPr>
            </w:pPr>
          </w:p>
        </w:tc>
        <w:tc>
          <w:tcPr>
            <w:tcW w:w="1238"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rsidR="004609BE" w:rsidRDefault="004609BE">
            <w:pPr>
              <w:tabs>
                <w:tab w:val="left" w:pos="567"/>
              </w:tabs>
              <w:spacing w:line="276" w:lineRule="auto"/>
              <w:ind w:firstLine="567"/>
              <w:jc w:val="center"/>
              <w:rPr>
                <w:rFonts w:eastAsia="Calibri"/>
                <w:sz w:val="28"/>
                <w:szCs w:val="28"/>
                <w:lang w:eastAsia="en-US"/>
              </w:rPr>
            </w:pPr>
          </w:p>
        </w:tc>
        <w:tc>
          <w:tcPr>
            <w:tcW w:w="1416" w:type="dxa"/>
            <w:tcBorders>
              <w:top w:val="single" w:sz="4" w:space="0" w:color="000000"/>
              <w:left w:val="single" w:sz="4" w:space="0" w:color="000000"/>
              <w:bottom w:val="single" w:sz="4" w:space="0" w:color="000000"/>
              <w:right w:val="single" w:sz="12" w:space="0" w:color="auto"/>
            </w:tcBorders>
            <w:tcMar>
              <w:top w:w="28" w:type="dxa"/>
              <w:left w:w="108" w:type="dxa"/>
              <w:bottom w:w="28" w:type="dxa"/>
              <w:right w:w="108" w:type="dxa"/>
            </w:tcMar>
            <w:hideMark/>
          </w:tcPr>
          <w:p w:rsidR="004609BE" w:rsidRDefault="004609BE">
            <w:pPr>
              <w:tabs>
                <w:tab w:val="left" w:pos="567"/>
              </w:tabs>
              <w:spacing w:line="276" w:lineRule="auto"/>
              <w:ind w:firstLine="567"/>
              <w:jc w:val="center"/>
              <w:rPr>
                <w:rFonts w:eastAsia="Calibri"/>
                <w:sz w:val="28"/>
                <w:szCs w:val="28"/>
                <w:lang w:eastAsia="en-US"/>
              </w:rPr>
            </w:pPr>
            <w:r>
              <w:rPr>
                <w:rFonts w:eastAsia="Calibri"/>
                <w:sz w:val="28"/>
                <w:szCs w:val="28"/>
                <w:lang w:eastAsia="en-US"/>
              </w:rPr>
              <w:t>1</w:t>
            </w:r>
          </w:p>
        </w:tc>
      </w:tr>
      <w:tr w:rsidR="004609BE" w:rsidTr="004609BE">
        <w:trPr>
          <w:jc w:val="center"/>
        </w:trPr>
        <w:tc>
          <w:tcPr>
            <w:tcW w:w="2875"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hideMark/>
          </w:tcPr>
          <w:p w:rsidR="004609BE" w:rsidRDefault="004609BE">
            <w:pPr>
              <w:tabs>
                <w:tab w:val="left" w:pos="567"/>
              </w:tabs>
              <w:spacing w:line="276" w:lineRule="auto"/>
              <w:ind w:firstLine="567"/>
              <w:rPr>
                <w:rFonts w:eastAsia="Calibri"/>
                <w:sz w:val="28"/>
                <w:szCs w:val="28"/>
                <w:lang w:eastAsia="en-US"/>
              </w:rPr>
            </w:pPr>
            <w:r>
              <w:rPr>
                <w:rFonts w:eastAsia="Calibri"/>
                <w:sz w:val="28"/>
                <w:szCs w:val="28"/>
                <w:lang w:eastAsia="en-US"/>
              </w:rPr>
              <w:t>Воспитатели</w:t>
            </w:r>
          </w:p>
        </w:tc>
        <w:tc>
          <w:tcPr>
            <w:tcW w:w="1034"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hideMark/>
          </w:tcPr>
          <w:p w:rsidR="004609BE" w:rsidRDefault="004609BE">
            <w:pPr>
              <w:tabs>
                <w:tab w:val="left" w:pos="567"/>
              </w:tabs>
              <w:spacing w:line="276" w:lineRule="auto"/>
              <w:ind w:firstLine="567"/>
              <w:jc w:val="center"/>
              <w:rPr>
                <w:rFonts w:eastAsia="Calibri"/>
                <w:sz w:val="28"/>
                <w:szCs w:val="28"/>
                <w:lang w:eastAsia="en-US"/>
              </w:rPr>
            </w:pPr>
            <w:r>
              <w:rPr>
                <w:rFonts w:eastAsia="Calibri"/>
                <w:sz w:val="28"/>
                <w:szCs w:val="28"/>
                <w:lang w:eastAsia="en-US"/>
              </w:rPr>
              <w:t>5</w:t>
            </w:r>
          </w:p>
        </w:tc>
        <w:tc>
          <w:tcPr>
            <w:tcW w:w="996"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hideMark/>
          </w:tcPr>
          <w:p w:rsidR="004609BE" w:rsidRDefault="004609BE">
            <w:pPr>
              <w:tabs>
                <w:tab w:val="left" w:pos="567"/>
              </w:tabs>
              <w:spacing w:line="276" w:lineRule="auto"/>
              <w:ind w:firstLine="567"/>
              <w:jc w:val="center"/>
              <w:rPr>
                <w:rFonts w:eastAsia="Calibri"/>
                <w:sz w:val="28"/>
                <w:szCs w:val="28"/>
                <w:lang w:eastAsia="en-US"/>
              </w:rPr>
            </w:pPr>
            <w:r>
              <w:rPr>
                <w:rFonts w:eastAsia="Calibri"/>
                <w:sz w:val="28"/>
                <w:szCs w:val="28"/>
                <w:lang w:eastAsia="en-US"/>
              </w:rPr>
              <w:t>2</w:t>
            </w:r>
          </w:p>
        </w:tc>
        <w:tc>
          <w:tcPr>
            <w:tcW w:w="1066"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hideMark/>
          </w:tcPr>
          <w:p w:rsidR="004609BE" w:rsidRDefault="004609BE">
            <w:pPr>
              <w:tabs>
                <w:tab w:val="left" w:pos="567"/>
              </w:tabs>
              <w:spacing w:line="276" w:lineRule="auto"/>
              <w:ind w:firstLine="567"/>
              <w:jc w:val="center"/>
              <w:rPr>
                <w:rFonts w:eastAsia="Calibri"/>
                <w:sz w:val="28"/>
                <w:szCs w:val="28"/>
                <w:lang w:eastAsia="en-US"/>
              </w:rPr>
            </w:pPr>
            <w:r>
              <w:rPr>
                <w:rFonts w:eastAsia="Calibri"/>
                <w:sz w:val="28"/>
                <w:szCs w:val="28"/>
                <w:lang w:eastAsia="en-US"/>
              </w:rPr>
              <w:t>4</w:t>
            </w:r>
          </w:p>
        </w:tc>
        <w:tc>
          <w:tcPr>
            <w:tcW w:w="1112"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hideMark/>
          </w:tcPr>
          <w:p w:rsidR="004609BE" w:rsidRDefault="004609BE">
            <w:pPr>
              <w:tabs>
                <w:tab w:val="left" w:pos="567"/>
              </w:tabs>
              <w:spacing w:line="276" w:lineRule="auto"/>
              <w:ind w:firstLine="567"/>
              <w:jc w:val="center"/>
              <w:rPr>
                <w:rFonts w:eastAsia="Calibri"/>
                <w:sz w:val="28"/>
                <w:szCs w:val="28"/>
                <w:lang w:eastAsia="en-US"/>
              </w:rPr>
            </w:pPr>
            <w:r>
              <w:rPr>
                <w:rFonts w:eastAsia="Calibri"/>
                <w:sz w:val="28"/>
                <w:szCs w:val="28"/>
                <w:lang w:eastAsia="en-US"/>
              </w:rPr>
              <w:t>4</w:t>
            </w:r>
          </w:p>
        </w:tc>
        <w:tc>
          <w:tcPr>
            <w:tcW w:w="1238"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hideMark/>
          </w:tcPr>
          <w:p w:rsidR="004609BE" w:rsidRDefault="004609BE">
            <w:pPr>
              <w:tabs>
                <w:tab w:val="left" w:pos="567"/>
              </w:tabs>
              <w:spacing w:line="276" w:lineRule="auto"/>
              <w:ind w:firstLine="567"/>
              <w:jc w:val="center"/>
              <w:rPr>
                <w:rFonts w:eastAsia="Calibri"/>
                <w:sz w:val="28"/>
                <w:szCs w:val="28"/>
                <w:lang w:eastAsia="en-US"/>
              </w:rPr>
            </w:pPr>
            <w:r>
              <w:rPr>
                <w:rFonts w:eastAsia="Calibri"/>
                <w:sz w:val="28"/>
                <w:szCs w:val="28"/>
                <w:lang w:eastAsia="en-US"/>
              </w:rPr>
              <w:t>5</w:t>
            </w:r>
          </w:p>
        </w:tc>
        <w:tc>
          <w:tcPr>
            <w:tcW w:w="1416" w:type="dxa"/>
            <w:tcBorders>
              <w:top w:val="single" w:sz="4" w:space="0" w:color="000000"/>
              <w:left w:val="single" w:sz="4" w:space="0" w:color="000000"/>
              <w:bottom w:val="single" w:sz="4" w:space="0" w:color="000000"/>
              <w:right w:val="single" w:sz="12" w:space="0" w:color="auto"/>
            </w:tcBorders>
            <w:tcMar>
              <w:top w:w="28" w:type="dxa"/>
              <w:left w:w="108" w:type="dxa"/>
              <w:bottom w:w="28" w:type="dxa"/>
              <w:right w:w="108" w:type="dxa"/>
            </w:tcMar>
            <w:hideMark/>
          </w:tcPr>
          <w:p w:rsidR="004609BE" w:rsidRDefault="004609BE">
            <w:pPr>
              <w:tabs>
                <w:tab w:val="left" w:pos="567"/>
              </w:tabs>
              <w:spacing w:line="276" w:lineRule="auto"/>
              <w:ind w:firstLine="567"/>
              <w:jc w:val="center"/>
              <w:rPr>
                <w:rFonts w:eastAsia="Calibri"/>
                <w:sz w:val="28"/>
                <w:szCs w:val="28"/>
                <w:lang w:eastAsia="en-US"/>
              </w:rPr>
            </w:pPr>
            <w:r>
              <w:rPr>
                <w:rFonts w:eastAsia="Calibri"/>
                <w:sz w:val="28"/>
                <w:szCs w:val="28"/>
                <w:lang w:eastAsia="en-US"/>
              </w:rPr>
              <w:t>8</w:t>
            </w:r>
          </w:p>
        </w:tc>
      </w:tr>
      <w:tr w:rsidR="004609BE" w:rsidTr="004609BE">
        <w:trPr>
          <w:jc w:val="center"/>
        </w:trPr>
        <w:tc>
          <w:tcPr>
            <w:tcW w:w="2875"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rsidR="004609BE" w:rsidRDefault="004609BE">
            <w:pPr>
              <w:tabs>
                <w:tab w:val="left" w:pos="567"/>
              </w:tabs>
              <w:spacing w:line="276" w:lineRule="auto"/>
              <w:ind w:firstLine="567"/>
              <w:rPr>
                <w:rFonts w:eastAsia="Calibri"/>
                <w:sz w:val="28"/>
                <w:szCs w:val="28"/>
                <w:lang w:eastAsia="en-US"/>
              </w:rPr>
            </w:pPr>
          </w:p>
        </w:tc>
        <w:tc>
          <w:tcPr>
            <w:tcW w:w="1034"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rsidR="004609BE" w:rsidRDefault="004609BE">
            <w:pPr>
              <w:tabs>
                <w:tab w:val="left" w:pos="567"/>
              </w:tabs>
              <w:spacing w:line="276" w:lineRule="auto"/>
              <w:ind w:firstLine="567"/>
              <w:jc w:val="center"/>
              <w:rPr>
                <w:rFonts w:eastAsia="Calibri"/>
                <w:sz w:val="28"/>
                <w:szCs w:val="28"/>
                <w:lang w:eastAsia="en-US"/>
              </w:rPr>
            </w:pPr>
          </w:p>
        </w:tc>
        <w:tc>
          <w:tcPr>
            <w:tcW w:w="996"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rsidR="004609BE" w:rsidRDefault="004609BE">
            <w:pPr>
              <w:tabs>
                <w:tab w:val="left" w:pos="567"/>
              </w:tabs>
              <w:spacing w:line="276" w:lineRule="auto"/>
              <w:ind w:firstLine="567"/>
              <w:jc w:val="center"/>
              <w:rPr>
                <w:rFonts w:eastAsia="Calibri"/>
                <w:sz w:val="28"/>
                <w:szCs w:val="28"/>
                <w:lang w:eastAsia="en-US"/>
              </w:rPr>
            </w:pPr>
          </w:p>
        </w:tc>
        <w:tc>
          <w:tcPr>
            <w:tcW w:w="1066"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rsidR="004609BE" w:rsidRDefault="004609BE">
            <w:pPr>
              <w:tabs>
                <w:tab w:val="left" w:pos="567"/>
              </w:tabs>
              <w:spacing w:line="276" w:lineRule="auto"/>
              <w:ind w:firstLine="567"/>
              <w:jc w:val="center"/>
              <w:rPr>
                <w:rFonts w:eastAsia="Calibri"/>
                <w:sz w:val="28"/>
                <w:szCs w:val="28"/>
                <w:lang w:eastAsia="en-US"/>
              </w:rPr>
            </w:pPr>
          </w:p>
        </w:tc>
        <w:tc>
          <w:tcPr>
            <w:tcW w:w="1112"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rsidR="004609BE" w:rsidRDefault="004609BE">
            <w:pPr>
              <w:tabs>
                <w:tab w:val="left" w:pos="567"/>
              </w:tabs>
              <w:spacing w:line="276" w:lineRule="auto"/>
              <w:ind w:firstLine="567"/>
              <w:jc w:val="center"/>
              <w:rPr>
                <w:rFonts w:eastAsia="Calibri"/>
                <w:sz w:val="28"/>
                <w:szCs w:val="28"/>
                <w:lang w:eastAsia="en-US"/>
              </w:rPr>
            </w:pPr>
          </w:p>
        </w:tc>
        <w:tc>
          <w:tcPr>
            <w:tcW w:w="1238"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rsidR="004609BE" w:rsidRDefault="004609BE">
            <w:pPr>
              <w:tabs>
                <w:tab w:val="left" w:pos="567"/>
              </w:tabs>
              <w:spacing w:line="276" w:lineRule="auto"/>
              <w:ind w:firstLine="567"/>
              <w:jc w:val="center"/>
              <w:rPr>
                <w:rFonts w:eastAsia="Calibri"/>
                <w:sz w:val="28"/>
                <w:szCs w:val="28"/>
                <w:lang w:eastAsia="en-US"/>
              </w:rPr>
            </w:pPr>
          </w:p>
        </w:tc>
        <w:tc>
          <w:tcPr>
            <w:tcW w:w="1416" w:type="dxa"/>
            <w:tcBorders>
              <w:top w:val="single" w:sz="4" w:space="0" w:color="000000"/>
              <w:left w:val="single" w:sz="4" w:space="0" w:color="000000"/>
              <w:bottom w:val="single" w:sz="4" w:space="0" w:color="000000"/>
              <w:right w:val="single" w:sz="12" w:space="0" w:color="auto"/>
            </w:tcBorders>
            <w:tcMar>
              <w:top w:w="28" w:type="dxa"/>
              <w:left w:w="108" w:type="dxa"/>
              <w:bottom w:w="28" w:type="dxa"/>
              <w:right w:w="108" w:type="dxa"/>
            </w:tcMar>
          </w:tcPr>
          <w:p w:rsidR="004609BE" w:rsidRDefault="004609BE">
            <w:pPr>
              <w:tabs>
                <w:tab w:val="left" w:pos="567"/>
              </w:tabs>
              <w:spacing w:line="276" w:lineRule="auto"/>
              <w:ind w:firstLine="567"/>
              <w:jc w:val="center"/>
              <w:rPr>
                <w:rFonts w:eastAsia="Calibri"/>
                <w:sz w:val="28"/>
                <w:szCs w:val="28"/>
                <w:lang w:eastAsia="en-US"/>
              </w:rPr>
            </w:pPr>
          </w:p>
        </w:tc>
      </w:tr>
    </w:tbl>
    <w:p w:rsidR="004609BE" w:rsidRDefault="004609BE" w:rsidP="004609BE">
      <w:pPr>
        <w:tabs>
          <w:tab w:val="left" w:pos="567"/>
        </w:tabs>
        <w:spacing w:line="360" w:lineRule="auto"/>
        <w:ind w:firstLine="567"/>
        <w:jc w:val="both"/>
        <w:rPr>
          <w:bCs/>
          <w:sz w:val="28"/>
          <w:szCs w:val="28"/>
        </w:rPr>
      </w:pPr>
    </w:p>
    <w:p w:rsidR="004609BE" w:rsidRDefault="004609BE" w:rsidP="004609BE">
      <w:pPr>
        <w:tabs>
          <w:tab w:val="left" w:pos="567"/>
        </w:tabs>
        <w:spacing w:line="360" w:lineRule="auto"/>
        <w:ind w:firstLine="567"/>
        <w:jc w:val="both"/>
        <w:rPr>
          <w:sz w:val="28"/>
          <w:szCs w:val="28"/>
        </w:rPr>
      </w:pPr>
      <w:r>
        <w:rPr>
          <w:bCs/>
          <w:sz w:val="28"/>
          <w:szCs w:val="28"/>
        </w:rPr>
        <w:t>На основе приведенных данных можно сделать следующий вывод: в коллективе много молодых педагогов, имеющих стаж до 10 лет и достаточно опытных – со стажем работы более 20 лет.</w:t>
      </w:r>
      <w:r>
        <w:rPr>
          <w:b/>
          <w:bCs/>
          <w:sz w:val="28"/>
          <w:szCs w:val="28"/>
        </w:rPr>
        <w:t> </w:t>
      </w:r>
      <w:r>
        <w:rPr>
          <w:sz w:val="28"/>
          <w:szCs w:val="28"/>
        </w:rPr>
        <w:t>Это позволяет успешно применять систему наставничества, когда молодой педагог осуществляет образовательную деятельность под руководством более опытного специалиста.</w:t>
      </w:r>
    </w:p>
    <w:p w:rsidR="004609BE" w:rsidRDefault="004609BE" w:rsidP="004609BE">
      <w:pPr>
        <w:tabs>
          <w:tab w:val="left" w:pos="567"/>
        </w:tabs>
        <w:spacing w:line="360" w:lineRule="auto"/>
        <w:ind w:firstLine="567"/>
        <w:jc w:val="both"/>
        <w:rPr>
          <w:sz w:val="28"/>
          <w:szCs w:val="28"/>
        </w:rPr>
      </w:pPr>
      <w:r>
        <w:rPr>
          <w:sz w:val="28"/>
          <w:szCs w:val="28"/>
        </w:rPr>
        <w:t xml:space="preserve">В дошкольном учреждении обеспечиваются профессиональная подготовка и повышение квалификации педагогов. Осуществляется </w:t>
      </w:r>
      <w:proofErr w:type="spellStart"/>
      <w:r>
        <w:rPr>
          <w:sz w:val="28"/>
          <w:szCs w:val="28"/>
        </w:rPr>
        <w:t>разноуровневый</w:t>
      </w:r>
      <w:proofErr w:type="spellEnd"/>
      <w:r>
        <w:rPr>
          <w:sz w:val="28"/>
          <w:szCs w:val="28"/>
        </w:rPr>
        <w:t xml:space="preserve"> подход к проблеме повышения квалификации. </w:t>
      </w:r>
    </w:p>
    <w:p w:rsidR="004609BE" w:rsidRDefault="004609BE" w:rsidP="004609BE">
      <w:pPr>
        <w:tabs>
          <w:tab w:val="left" w:pos="567"/>
        </w:tabs>
        <w:spacing w:line="360" w:lineRule="auto"/>
        <w:ind w:firstLine="567"/>
        <w:jc w:val="both"/>
        <w:rPr>
          <w:sz w:val="28"/>
          <w:szCs w:val="28"/>
        </w:rPr>
      </w:pPr>
      <w:r>
        <w:rPr>
          <w:sz w:val="28"/>
          <w:szCs w:val="28"/>
        </w:rPr>
        <w:t>Внутри ДОУ:</w:t>
      </w:r>
    </w:p>
    <w:p w:rsidR="004609BE" w:rsidRDefault="004609BE" w:rsidP="004609BE">
      <w:pPr>
        <w:pStyle w:val="a8"/>
        <w:numPr>
          <w:ilvl w:val="1"/>
          <w:numId w:val="2"/>
        </w:numPr>
        <w:tabs>
          <w:tab w:val="left" w:pos="567"/>
        </w:tabs>
        <w:spacing w:line="360" w:lineRule="auto"/>
        <w:ind w:left="0" w:firstLine="567"/>
        <w:jc w:val="both"/>
        <w:rPr>
          <w:sz w:val="28"/>
          <w:szCs w:val="28"/>
        </w:rPr>
      </w:pPr>
      <w:r>
        <w:rPr>
          <w:sz w:val="28"/>
          <w:szCs w:val="28"/>
        </w:rPr>
        <w:t>педагогические советы,</w:t>
      </w:r>
    </w:p>
    <w:p w:rsidR="004609BE" w:rsidRDefault="004609BE" w:rsidP="004609BE">
      <w:pPr>
        <w:pStyle w:val="a8"/>
        <w:numPr>
          <w:ilvl w:val="1"/>
          <w:numId w:val="2"/>
        </w:numPr>
        <w:tabs>
          <w:tab w:val="left" w:pos="567"/>
        </w:tabs>
        <w:spacing w:line="360" w:lineRule="auto"/>
        <w:ind w:left="0" w:firstLine="567"/>
        <w:jc w:val="both"/>
        <w:rPr>
          <w:sz w:val="28"/>
          <w:szCs w:val="28"/>
        </w:rPr>
      </w:pPr>
      <w:r>
        <w:rPr>
          <w:sz w:val="28"/>
          <w:szCs w:val="28"/>
        </w:rPr>
        <w:t>деловая игра;</w:t>
      </w:r>
    </w:p>
    <w:p w:rsidR="004609BE" w:rsidRDefault="004609BE" w:rsidP="004609BE">
      <w:pPr>
        <w:pStyle w:val="a8"/>
        <w:numPr>
          <w:ilvl w:val="1"/>
          <w:numId w:val="2"/>
        </w:numPr>
        <w:tabs>
          <w:tab w:val="left" w:pos="567"/>
        </w:tabs>
        <w:spacing w:line="360" w:lineRule="auto"/>
        <w:ind w:left="0" w:firstLine="567"/>
        <w:jc w:val="both"/>
        <w:rPr>
          <w:sz w:val="28"/>
          <w:szCs w:val="28"/>
        </w:rPr>
      </w:pPr>
      <w:r>
        <w:rPr>
          <w:sz w:val="28"/>
          <w:szCs w:val="28"/>
        </w:rPr>
        <w:lastRenderedPageBreak/>
        <w:t>дискуссии;</w:t>
      </w:r>
    </w:p>
    <w:p w:rsidR="004609BE" w:rsidRDefault="004609BE" w:rsidP="004609BE">
      <w:pPr>
        <w:pStyle w:val="a8"/>
        <w:numPr>
          <w:ilvl w:val="1"/>
          <w:numId w:val="2"/>
        </w:numPr>
        <w:tabs>
          <w:tab w:val="left" w:pos="567"/>
        </w:tabs>
        <w:spacing w:line="360" w:lineRule="auto"/>
        <w:ind w:left="0" w:firstLine="567"/>
        <w:jc w:val="both"/>
        <w:rPr>
          <w:sz w:val="28"/>
          <w:szCs w:val="28"/>
        </w:rPr>
      </w:pPr>
      <w:r>
        <w:rPr>
          <w:sz w:val="28"/>
          <w:szCs w:val="28"/>
        </w:rPr>
        <w:t>круглый стол;</w:t>
      </w:r>
    </w:p>
    <w:p w:rsidR="004609BE" w:rsidRDefault="004609BE" w:rsidP="004609BE">
      <w:pPr>
        <w:pStyle w:val="a8"/>
        <w:numPr>
          <w:ilvl w:val="1"/>
          <w:numId w:val="2"/>
        </w:numPr>
        <w:tabs>
          <w:tab w:val="left" w:pos="567"/>
        </w:tabs>
        <w:spacing w:line="360" w:lineRule="auto"/>
        <w:ind w:left="0" w:firstLine="567"/>
        <w:jc w:val="both"/>
        <w:rPr>
          <w:sz w:val="28"/>
          <w:szCs w:val="28"/>
        </w:rPr>
      </w:pPr>
      <w:r>
        <w:rPr>
          <w:sz w:val="28"/>
          <w:szCs w:val="28"/>
        </w:rPr>
        <w:t>«мозговой штурм»;</w:t>
      </w:r>
    </w:p>
    <w:p w:rsidR="004609BE" w:rsidRDefault="004609BE" w:rsidP="004609BE">
      <w:pPr>
        <w:pStyle w:val="a8"/>
        <w:numPr>
          <w:ilvl w:val="1"/>
          <w:numId w:val="2"/>
        </w:numPr>
        <w:tabs>
          <w:tab w:val="left" w:pos="567"/>
        </w:tabs>
        <w:spacing w:line="360" w:lineRule="auto"/>
        <w:ind w:left="0" w:firstLine="567"/>
        <w:jc w:val="both"/>
        <w:rPr>
          <w:sz w:val="28"/>
          <w:szCs w:val="28"/>
        </w:rPr>
      </w:pPr>
      <w:proofErr w:type="spellStart"/>
      <w:r>
        <w:rPr>
          <w:sz w:val="28"/>
          <w:szCs w:val="28"/>
        </w:rPr>
        <w:t>Взаимопосещения</w:t>
      </w:r>
      <w:proofErr w:type="spellEnd"/>
      <w:r>
        <w:rPr>
          <w:sz w:val="28"/>
          <w:szCs w:val="28"/>
        </w:rPr>
        <w:t>.</w:t>
      </w:r>
    </w:p>
    <w:p w:rsidR="004609BE" w:rsidRDefault="004609BE" w:rsidP="004609BE">
      <w:pPr>
        <w:tabs>
          <w:tab w:val="left" w:pos="567"/>
        </w:tabs>
        <w:spacing w:line="360" w:lineRule="auto"/>
        <w:ind w:firstLine="567"/>
        <w:jc w:val="both"/>
        <w:rPr>
          <w:sz w:val="28"/>
          <w:szCs w:val="28"/>
        </w:rPr>
      </w:pPr>
      <w:r>
        <w:rPr>
          <w:sz w:val="28"/>
          <w:szCs w:val="28"/>
        </w:rPr>
        <w:tab/>
        <w:t xml:space="preserve">Курсы повышения квалификации прошли 25 педагогов, из них 2 педагога дистанционно. Четыре педагога обучаются в педагогическом университете. </w:t>
      </w:r>
    </w:p>
    <w:p w:rsidR="004609BE" w:rsidRDefault="004609BE" w:rsidP="004609BE">
      <w:pPr>
        <w:ind w:firstLine="567"/>
        <w:jc w:val="center"/>
        <w:rPr>
          <w:rFonts w:eastAsiaTheme="majorEastAsia"/>
          <w:b/>
          <w:iCs/>
          <w:color w:val="002060"/>
          <w:spacing w:val="15"/>
          <w:sz w:val="28"/>
          <w:szCs w:val="32"/>
        </w:rPr>
      </w:pPr>
      <w:r>
        <w:rPr>
          <w:rFonts w:eastAsiaTheme="majorEastAsia"/>
          <w:b/>
          <w:iCs/>
          <w:color w:val="002060"/>
          <w:spacing w:val="15"/>
          <w:sz w:val="28"/>
          <w:szCs w:val="32"/>
        </w:rPr>
        <w:t>Статистическая справка – количество работников ДОУ, процент прошедших курсовую переподготовку в 20</w:t>
      </w:r>
      <w:r w:rsidR="0020545D">
        <w:rPr>
          <w:rFonts w:eastAsiaTheme="majorEastAsia"/>
          <w:b/>
          <w:iCs/>
          <w:color w:val="002060"/>
          <w:spacing w:val="15"/>
          <w:sz w:val="28"/>
          <w:szCs w:val="32"/>
        </w:rPr>
        <w:t>23</w:t>
      </w:r>
      <w:r>
        <w:rPr>
          <w:rFonts w:eastAsiaTheme="majorEastAsia"/>
          <w:b/>
          <w:iCs/>
          <w:color w:val="002060"/>
          <w:spacing w:val="15"/>
          <w:sz w:val="28"/>
          <w:szCs w:val="32"/>
        </w:rPr>
        <w:t>-20</w:t>
      </w:r>
      <w:r w:rsidR="0020545D">
        <w:rPr>
          <w:rFonts w:eastAsiaTheme="majorEastAsia"/>
          <w:b/>
          <w:iCs/>
          <w:color w:val="002060"/>
          <w:spacing w:val="15"/>
          <w:sz w:val="28"/>
          <w:szCs w:val="32"/>
        </w:rPr>
        <w:t>24</w:t>
      </w:r>
      <w:r>
        <w:rPr>
          <w:rFonts w:eastAsiaTheme="majorEastAsia"/>
          <w:b/>
          <w:iCs/>
          <w:color w:val="002060"/>
          <w:spacing w:val="15"/>
          <w:sz w:val="28"/>
          <w:szCs w:val="32"/>
        </w:rPr>
        <w:t xml:space="preserve"> у. г.</w:t>
      </w:r>
    </w:p>
    <w:tbl>
      <w:tblPr>
        <w:tblW w:w="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0"/>
        <w:gridCol w:w="2805"/>
        <w:gridCol w:w="2463"/>
        <w:gridCol w:w="3402"/>
      </w:tblGrid>
      <w:tr w:rsidR="004609BE" w:rsidTr="004609BE">
        <w:trPr>
          <w:trHeight w:val="1405"/>
        </w:trPr>
        <w:tc>
          <w:tcPr>
            <w:tcW w:w="1820" w:type="dxa"/>
            <w:tcBorders>
              <w:top w:val="single" w:sz="4" w:space="0" w:color="auto"/>
              <w:left w:val="single" w:sz="4" w:space="0" w:color="auto"/>
              <w:bottom w:val="single" w:sz="4" w:space="0" w:color="auto"/>
              <w:right w:val="single" w:sz="4" w:space="0" w:color="auto"/>
            </w:tcBorders>
            <w:hideMark/>
          </w:tcPr>
          <w:p w:rsidR="004609BE" w:rsidRDefault="004609BE">
            <w:pPr>
              <w:spacing w:line="276" w:lineRule="auto"/>
              <w:jc w:val="center"/>
              <w:rPr>
                <w:b/>
                <w:color w:val="000000" w:themeColor="text1"/>
                <w:sz w:val="28"/>
                <w:szCs w:val="28"/>
                <w:lang w:eastAsia="en-US"/>
              </w:rPr>
            </w:pPr>
            <w:proofErr w:type="gramStart"/>
            <w:r>
              <w:rPr>
                <w:b/>
                <w:color w:val="000000" w:themeColor="text1"/>
                <w:sz w:val="28"/>
                <w:szCs w:val="28"/>
                <w:lang w:eastAsia="en-US"/>
              </w:rPr>
              <w:t>Количество  педагогических</w:t>
            </w:r>
            <w:proofErr w:type="gramEnd"/>
            <w:r>
              <w:rPr>
                <w:b/>
                <w:color w:val="000000" w:themeColor="text1"/>
                <w:sz w:val="28"/>
                <w:szCs w:val="28"/>
                <w:lang w:eastAsia="en-US"/>
              </w:rPr>
              <w:t xml:space="preserve"> работников в ДОУ</w:t>
            </w:r>
          </w:p>
        </w:tc>
        <w:tc>
          <w:tcPr>
            <w:tcW w:w="2805" w:type="dxa"/>
            <w:tcBorders>
              <w:top w:val="single" w:sz="4" w:space="0" w:color="auto"/>
              <w:left w:val="single" w:sz="4" w:space="0" w:color="auto"/>
              <w:bottom w:val="single" w:sz="4" w:space="0" w:color="auto"/>
              <w:right w:val="single" w:sz="4" w:space="0" w:color="auto"/>
            </w:tcBorders>
            <w:hideMark/>
          </w:tcPr>
          <w:p w:rsidR="004609BE" w:rsidRDefault="004609BE">
            <w:pPr>
              <w:spacing w:line="276" w:lineRule="auto"/>
              <w:jc w:val="center"/>
              <w:rPr>
                <w:b/>
                <w:color w:val="000000" w:themeColor="text1"/>
                <w:sz w:val="28"/>
                <w:szCs w:val="28"/>
                <w:lang w:eastAsia="en-US"/>
              </w:rPr>
            </w:pPr>
            <w:r>
              <w:rPr>
                <w:b/>
                <w:color w:val="000000" w:themeColor="text1"/>
                <w:sz w:val="28"/>
                <w:szCs w:val="28"/>
                <w:lang w:eastAsia="en-US"/>
              </w:rPr>
              <w:t>% прошедших курсовую подготовку в 2014- 2015 учебном году</w:t>
            </w:r>
          </w:p>
          <w:p w:rsidR="004609BE" w:rsidRDefault="004609BE">
            <w:pPr>
              <w:spacing w:line="276" w:lineRule="auto"/>
              <w:jc w:val="center"/>
              <w:rPr>
                <w:b/>
                <w:color w:val="000000" w:themeColor="text1"/>
                <w:sz w:val="28"/>
                <w:szCs w:val="28"/>
                <w:lang w:eastAsia="en-US"/>
              </w:rPr>
            </w:pPr>
            <w:r>
              <w:rPr>
                <w:b/>
                <w:color w:val="000000" w:themeColor="text1"/>
                <w:sz w:val="28"/>
                <w:szCs w:val="28"/>
                <w:lang w:eastAsia="en-US"/>
              </w:rPr>
              <w:t>не менее 72 часа</w:t>
            </w:r>
          </w:p>
        </w:tc>
        <w:tc>
          <w:tcPr>
            <w:tcW w:w="2463" w:type="dxa"/>
            <w:tcBorders>
              <w:top w:val="single" w:sz="4" w:space="0" w:color="auto"/>
              <w:left w:val="single" w:sz="4" w:space="0" w:color="auto"/>
              <w:bottom w:val="single" w:sz="4" w:space="0" w:color="auto"/>
              <w:right w:val="single" w:sz="4" w:space="0" w:color="auto"/>
            </w:tcBorders>
            <w:hideMark/>
          </w:tcPr>
          <w:p w:rsidR="004609BE" w:rsidRDefault="004609BE">
            <w:pPr>
              <w:spacing w:line="276" w:lineRule="auto"/>
              <w:jc w:val="center"/>
              <w:rPr>
                <w:b/>
                <w:color w:val="000000" w:themeColor="text1"/>
                <w:sz w:val="28"/>
                <w:szCs w:val="28"/>
                <w:lang w:eastAsia="en-US"/>
              </w:rPr>
            </w:pPr>
            <w:r>
              <w:rPr>
                <w:b/>
                <w:color w:val="000000" w:themeColor="text1"/>
                <w:sz w:val="28"/>
                <w:szCs w:val="28"/>
                <w:lang w:eastAsia="en-US"/>
              </w:rPr>
              <w:t>Отсутствие курсовой подготовки</w:t>
            </w:r>
          </w:p>
          <w:p w:rsidR="004609BE" w:rsidRDefault="004609BE">
            <w:pPr>
              <w:spacing w:line="276" w:lineRule="auto"/>
              <w:jc w:val="center"/>
              <w:rPr>
                <w:b/>
                <w:color w:val="000000" w:themeColor="text1"/>
                <w:sz w:val="28"/>
                <w:szCs w:val="28"/>
                <w:lang w:eastAsia="en-US"/>
              </w:rPr>
            </w:pPr>
            <w:r>
              <w:rPr>
                <w:b/>
                <w:color w:val="000000" w:themeColor="text1"/>
                <w:sz w:val="28"/>
                <w:szCs w:val="28"/>
                <w:lang w:eastAsia="en-US"/>
              </w:rPr>
              <w:t>в полном объеме</w:t>
            </w:r>
          </w:p>
        </w:tc>
        <w:tc>
          <w:tcPr>
            <w:tcW w:w="3402" w:type="dxa"/>
            <w:tcBorders>
              <w:top w:val="single" w:sz="4" w:space="0" w:color="auto"/>
              <w:left w:val="single" w:sz="4" w:space="0" w:color="auto"/>
              <w:bottom w:val="single" w:sz="4" w:space="0" w:color="auto"/>
              <w:right w:val="single" w:sz="4" w:space="0" w:color="auto"/>
            </w:tcBorders>
            <w:hideMark/>
          </w:tcPr>
          <w:p w:rsidR="004609BE" w:rsidRDefault="004609BE">
            <w:pPr>
              <w:spacing w:line="276" w:lineRule="auto"/>
              <w:jc w:val="center"/>
              <w:rPr>
                <w:b/>
                <w:color w:val="000000" w:themeColor="text1"/>
                <w:sz w:val="28"/>
                <w:szCs w:val="28"/>
                <w:lang w:eastAsia="en-US"/>
              </w:rPr>
            </w:pPr>
            <w:r>
              <w:rPr>
                <w:b/>
                <w:color w:val="000000" w:themeColor="text1"/>
                <w:sz w:val="28"/>
                <w:szCs w:val="28"/>
                <w:lang w:eastAsia="en-US"/>
              </w:rPr>
              <w:t>Причины отсутствия курсовой</w:t>
            </w:r>
          </w:p>
          <w:p w:rsidR="004609BE" w:rsidRDefault="004609BE">
            <w:pPr>
              <w:spacing w:line="276" w:lineRule="auto"/>
              <w:jc w:val="center"/>
              <w:rPr>
                <w:b/>
                <w:color w:val="000000" w:themeColor="text1"/>
                <w:sz w:val="28"/>
                <w:szCs w:val="28"/>
                <w:lang w:eastAsia="en-US"/>
              </w:rPr>
            </w:pPr>
            <w:r>
              <w:rPr>
                <w:b/>
                <w:color w:val="000000" w:themeColor="text1"/>
                <w:sz w:val="28"/>
                <w:szCs w:val="28"/>
                <w:lang w:eastAsia="en-US"/>
              </w:rPr>
              <w:t>подготовки</w:t>
            </w:r>
          </w:p>
        </w:tc>
      </w:tr>
      <w:tr w:rsidR="004609BE" w:rsidTr="004609BE">
        <w:trPr>
          <w:trHeight w:val="796"/>
        </w:trPr>
        <w:tc>
          <w:tcPr>
            <w:tcW w:w="1820" w:type="dxa"/>
            <w:tcBorders>
              <w:top w:val="single" w:sz="4" w:space="0" w:color="auto"/>
              <w:left w:val="single" w:sz="4" w:space="0" w:color="auto"/>
              <w:bottom w:val="single" w:sz="4" w:space="0" w:color="auto"/>
              <w:right w:val="single" w:sz="4" w:space="0" w:color="auto"/>
            </w:tcBorders>
            <w:hideMark/>
          </w:tcPr>
          <w:p w:rsidR="004609BE" w:rsidRDefault="004609BE">
            <w:pPr>
              <w:spacing w:line="276" w:lineRule="auto"/>
              <w:jc w:val="center"/>
              <w:rPr>
                <w:color w:val="000000" w:themeColor="text1"/>
                <w:sz w:val="28"/>
                <w:szCs w:val="28"/>
                <w:lang w:eastAsia="en-US"/>
              </w:rPr>
            </w:pPr>
            <w:r>
              <w:rPr>
                <w:color w:val="000000" w:themeColor="text1"/>
                <w:sz w:val="28"/>
                <w:szCs w:val="28"/>
                <w:lang w:eastAsia="en-US"/>
              </w:rPr>
              <w:t>28</w:t>
            </w:r>
          </w:p>
        </w:tc>
        <w:tc>
          <w:tcPr>
            <w:tcW w:w="2805" w:type="dxa"/>
            <w:tcBorders>
              <w:top w:val="single" w:sz="4" w:space="0" w:color="auto"/>
              <w:left w:val="single" w:sz="4" w:space="0" w:color="auto"/>
              <w:bottom w:val="single" w:sz="4" w:space="0" w:color="auto"/>
              <w:right w:val="single" w:sz="4" w:space="0" w:color="auto"/>
            </w:tcBorders>
            <w:hideMark/>
          </w:tcPr>
          <w:p w:rsidR="004609BE" w:rsidRDefault="004609BE">
            <w:pPr>
              <w:spacing w:line="276" w:lineRule="auto"/>
              <w:jc w:val="center"/>
              <w:rPr>
                <w:color w:val="000000" w:themeColor="text1"/>
                <w:sz w:val="28"/>
                <w:szCs w:val="28"/>
                <w:lang w:eastAsia="en-US"/>
              </w:rPr>
            </w:pPr>
            <w:r>
              <w:rPr>
                <w:color w:val="000000" w:themeColor="text1"/>
                <w:sz w:val="28"/>
                <w:szCs w:val="28"/>
                <w:lang w:eastAsia="en-US"/>
              </w:rPr>
              <w:t>80 %</w:t>
            </w:r>
          </w:p>
        </w:tc>
        <w:tc>
          <w:tcPr>
            <w:tcW w:w="2463" w:type="dxa"/>
            <w:tcBorders>
              <w:top w:val="single" w:sz="4" w:space="0" w:color="auto"/>
              <w:left w:val="single" w:sz="4" w:space="0" w:color="auto"/>
              <w:bottom w:val="single" w:sz="4" w:space="0" w:color="auto"/>
              <w:right w:val="single" w:sz="4" w:space="0" w:color="auto"/>
            </w:tcBorders>
            <w:hideMark/>
          </w:tcPr>
          <w:p w:rsidR="004609BE" w:rsidRDefault="004609BE">
            <w:pPr>
              <w:spacing w:line="276" w:lineRule="auto"/>
              <w:jc w:val="center"/>
              <w:rPr>
                <w:color w:val="000000" w:themeColor="text1"/>
                <w:sz w:val="28"/>
                <w:szCs w:val="28"/>
                <w:lang w:eastAsia="en-US"/>
              </w:rPr>
            </w:pPr>
            <w:r>
              <w:rPr>
                <w:color w:val="000000" w:themeColor="text1"/>
                <w:sz w:val="28"/>
                <w:szCs w:val="28"/>
                <w:lang w:eastAsia="en-US"/>
              </w:rPr>
              <w:t>0</w:t>
            </w:r>
          </w:p>
        </w:tc>
        <w:tc>
          <w:tcPr>
            <w:tcW w:w="3402" w:type="dxa"/>
            <w:tcBorders>
              <w:top w:val="single" w:sz="4" w:space="0" w:color="auto"/>
              <w:left w:val="single" w:sz="4" w:space="0" w:color="auto"/>
              <w:bottom w:val="single" w:sz="4" w:space="0" w:color="auto"/>
              <w:right w:val="single" w:sz="4" w:space="0" w:color="auto"/>
            </w:tcBorders>
            <w:hideMark/>
          </w:tcPr>
          <w:p w:rsidR="004609BE" w:rsidRDefault="004609BE">
            <w:pPr>
              <w:tabs>
                <w:tab w:val="left" w:pos="317"/>
              </w:tabs>
              <w:overflowPunct w:val="0"/>
              <w:autoSpaceDE w:val="0"/>
              <w:autoSpaceDN w:val="0"/>
              <w:adjustRightInd w:val="0"/>
              <w:spacing w:line="276" w:lineRule="auto"/>
              <w:jc w:val="center"/>
              <w:textAlignment w:val="baseline"/>
              <w:rPr>
                <w:color w:val="000000" w:themeColor="text1"/>
                <w:sz w:val="28"/>
                <w:szCs w:val="28"/>
                <w:lang w:eastAsia="en-US"/>
              </w:rPr>
            </w:pPr>
            <w:r>
              <w:rPr>
                <w:color w:val="000000" w:themeColor="text1"/>
                <w:sz w:val="28"/>
                <w:szCs w:val="28"/>
                <w:lang w:eastAsia="en-US"/>
              </w:rPr>
              <w:t>--</w:t>
            </w:r>
          </w:p>
        </w:tc>
      </w:tr>
    </w:tbl>
    <w:p w:rsidR="004609BE" w:rsidRDefault="004609BE" w:rsidP="004609BE">
      <w:pPr>
        <w:tabs>
          <w:tab w:val="left" w:pos="567"/>
        </w:tabs>
        <w:spacing w:line="360" w:lineRule="auto"/>
        <w:ind w:firstLine="567"/>
        <w:jc w:val="both"/>
        <w:rPr>
          <w:sz w:val="28"/>
          <w:szCs w:val="28"/>
        </w:rPr>
      </w:pPr>
    </w:p>
    <w:p w:rsidR="004609BE" w:rsidRDefault="004609BE" w:rsidP="004609BE">
      <w:pPr>
        <w:tabs>
          <w:tab w:val="left" w:pos="567"/>
        </w:tabs>
        <w:spacing w:line="360" w:lineRule="auto"/>
        <w:ind w:firstLine="567"/>
        <w:jc w:val="both"/>
        <w:rPr>
          <w:sz w:val="28"/>
          <w:szCs w:val="28"/>
        </w:rPr>
      </w:pPr>
      <w:r>
        <w:rPr>
          <w:sz w:val="28"/>
          <w:szCs w:val="28"/>
        </w:rPr>
        <w:t xml:space="preserve">Педагоги и специалисты активно повышают квалификацию посредством информационных технологий, таких как участие в интернет- </w:t>
      </w:r>
      <w:proofErr w:type="spellStart"/>
      <w:r>
        <w:rPr>
          <w:sz w:val="28"/>
          <w:szCs w:val="28"/>
        </w:rPr>
        <w:t>вебинарах</w:t>
      </w:r>
      <w:proofErr w:type="spellEnd"/>
      <w:r>
        <w:rPr>
          <w:sz w:val="28"/>
          <w:szCs w:val="28"/>
        </w:rPr>
        <w:t>.</w:t>
      </w:r>
    </w:p>
    <w:p w:rsidR="004609BE" w:rsidRDefault="004609BE" w:rsidP="004609BE">
      <w:pPr>
        <w:tabs>
          <w:tab w:val="left" w:pos="567"/>
        </w:tabs>
        <w:spacing w:line="360" w:lineRule="auto"/>
        <w:ind w:firstLine="567"/>
        <w:jc w:val="both"/>
        <w:rPr>
          <w:sz w:val="28"/>
          <w:szCs w:val="28"/>
        </w:rPr>
      </w:pPr>
      <w:r>
        <w:rPr>
          <w:sz w:val="28"/>
          <w:szCs w:val="28"/>
        </w:rPr>
        <w:t xml:space="preserve">Педагогический коллектив детского сада активно участвует в методических объединениях, семинарах, практических занятиях, тренингах. </w:t>
      </w:r>
    </w:p>
    <w:p w:rsidR="004609BE" w:rsidRDefault="004609BE" w:rsidP="004609BE">
      <w:pPr>
        <w:tabs>
          <w:tab w:val="left" w:pos="567"/>
        </w:tabs>
        <w:spacing w:line="360" w:lineRule="auto"/>
        <w:ind w:firstLine="567"/>
        <w:jc w:val="both"/>
        <w:rPr>
          <w:sz w:val="28"/>
          <w:szCs w:val="28"/>
        </w:rPr>
      </w:pPr>
      <w:r>
        <w:rPr>
          <w:sz w:val="28"/>
          <w:szCs w:val="28"/>
        </w:rPr>
        <w:t>Десять членов трудового коллектива в 20</w:t>
      </w:r>
      <w:r w:rsidR="0020545D">
        <w:rPr>
          <w:sz w:val="28"/>
          <w:szCs w:val="28"/>
        </w:rPr>
        <w:t>23</w:t>
      </w:r>
      <w:r>
        <w:rPr>
          <w:sz w:val="28"/>
          <w:szCs w:val="28"/>
        </w:rPr>
        <w:t>-20</w:t>
      </w:r>
      <w:r w:rsidR="0020545D">
        <w:rPr>
          <w:sz w:val="28"/>
          <w:szCs w:val="28"/>
        </w:rPr>
        <w:t>24</w:t>
      </w:r>
      <w:r>
        <w:rPr>
          <w:sz w:val="28"/>
          <w:szCs w:val="28"/>
        </w:rPr>
        <w:t xml:space="preserve"> учебном году были награждены Почетными грамотами Управления образования.</w:t>
      </w:r>
    </w:p>
    <w:p w:rsidR="004609BE" w:rsidRDefault="004609BE" w:rsidP="004609BE">
      <w:pPr>
        <w:tabs>
          <w:tab w:val="left" w:pos="567"/>
        </w:tabs>
        <w:spacing w:line="360" w:lineRule="auto"/>
        <w:ind w:firstLine="567"/>
        <w:jc w:val="both"/>
        <w:rPr>
          <w:sz w:val="28"/>
          <w:szCs w:val="28"/>
        </w:rPr>
      </w:pPr>
      <w:r>
        <w:rPr>
          <w:sz w:val="28"/>
          <w:szCs w:val="28"/>
        </w:rPr>
        <w:t>Стиль общения между администрацией и персоналом – демократический, который переносится в общение с детьми и их родителями, создавая в МБДОУ благоприятный психологический климат. Наше педагогическое кредо: «Научить человека быть счастливым нельзя, но воспитать его так чтобы он был счастливым можно»</w:t>
      </w:r>
    </w:p>
    <w:p w:rsidR="004609BE" w:rsidRDefault="004609BE" w:rsidP="004609BE">
      <w:pPr>
        <w:spacing w:line="360" w:lineRule="auto"/>
        <w:ind w:firstLine="567"/>
        <w:jc w:val="both"/>
        <w:rPr>
          <w:rFonts w:eastAsia="Calibri"/>
          <w:color w:val="000000" w:themeColor="text1"/>
          <w:sz w:val="28"/>
          <w:szCs w:val="28"/>
          <w:lang w:eastAsia="en-US"/>
        </w:rPr>
      </w:pPr>
      <w:r>
        <w:rPr>
          <w:rFonts w:eastAsia="Calibri"/>
          <w:color w:val="000000" w:themeColor="text1"/>
          <w:sz w:val="28"/>
          <w:szCs w:val="28"/>
          <w:lang w:eastAsia="en-US"/>
        </w:rPr>
        <w:t>В течении года в ДОУ организовывались педагогические советы, консультации для воспитателей, деловые игры, смотры, конкурсы, выставки в соответствии с планом работы ДОУ.</w:t>
      </w:r>
    </w:p>
    <w:p w:rsidR="004609BE" w:rsidRDefault="004609BE" w:rsidP="004609BE">
      <w:pPr>
        <w:spacing w:line="360" w:lineRule="auto"/>
        <w:ind w:firstLine="567"/>
        <w:jc w:val="both"/>
        <w:rPr>
          <w:rFonts w:eastAsia="Calibri"/>
          <w:color w:val="000000" w:themeColor="text1"/>
          <w:sz w:val="28"/>
          <w:szCs w:val="28"/>
          <w:lang w:eastAsia="en-US"/>
        </w:rPr>
      </w:pPr>
      <w:r>
        <w:rPr>
          <w:rFonts w:eastAsia="Calibri"/>
          <w:color w:val="000000" w:themeColor="text1"/>
          <w:sz w:val="28"/>
          <w:szCs w:val="28"/>
          <w:lang w:eastAsia="en-US"/>
        </w:rPr>
        <w:lastRenderedPageBreak/>
        <w:t>Педагоги объединяют свои усилия с усилиями узких специалистов ДОУ, направленными на наиболее полную реализацию намеченных задач по воспитанию и развитию детей, объективно оценивают свою деятельность, учатся находить творческие приемы в работе коллег и адаптируют их опыт, преобразуют предметно развивающую среду групп, осваивают инновационные педагогические технологии, стремятся к созданию в ДОУ единого пространства общения детей, родителей и педагогов.</w:t>
      </w:r>
    </w:p>
    <w:p w:rsidR="004609BE" w:rsidRDefault="004609BE" w:rsidP="004609BE">
      <w:pPr>
        <w:tabs>
          <w:tab w:val="left" w:pos="567"/>
        </w:tabs>
        <w:spacing w:line="360" w:lineRule="auto"/>
        <w:jc w:val="center"/>
        <w:rPr>
          <w:rFonts w:eastAsiaTheme="majorEastAsia"/>
          <w:b/>
          <w:iCs/>
          <w:color w:val="002060"/>
          <w:spacing w:val="15"/>
          <w:sz w:val="28"/>
          <w:szCs w:val="32"/>
        </w:rPr>
      </w:pPr>
      <w:bookmarkStart w:id="1" w:name="_Toc364776097"/>
      <w:r>
        <w:rPr>
          <w:rFonts w:eastAsiaTheme="majorEastAsia"/>
          <w:b/>
          <w:iCs/>
          <w:color w:val="002060"/>
          <w:spacing w:val="15"/>
          <w:sz w:val="28"/>
          <w:szCs w:val="32"/>
        </w:rPr>
        <w:t>УСЛОВИЯ ОБРАЗОВАНИЯ И ВОСПИТАНИЯ</w:t>
      </w:r>
      <w:bookmarkEnd w:id="1"/>
      <w:r>
        <w:rPr>
          <w:rFonts w:eastAsiaTheme="majorEastAsia"/>
          <w:b/>
          <w:iCs/>
          <w:color w:val="002060"/>
          <w:spacing w:val="15"/>
          <w:sz w:val="28"/>
          <w:szCs w:val="32"/>
        </w:rPr>
        <w:t>:</w:t>
      </w:r>
    </w:p>
    <w:p w:rsidR="004609BE" w:rsidRDefault="004609BE" w:rsidP="004609BE">
      <w:pPr>
        <w:pStyle w:val="1"/>
        <w:spacing w:before="0" w:line="360" w:lineRule="auto"/>
        <w:ind w:firstLine="567"/>
        <w:jc w:val="center"/>
        <w:rPr>
          <w:rFonts w:ascii="Times New Roman" w:hAnsi="Times New Roman" w:cs="Times New Roman"/>
          <w:bCs w:val="0"/>
          <w:iCs/>
          <w:color w:val="002060"/>
          <w:spacing w:val="15"/>
          <w:szCs w:val="32"/>
        </w:rPr>
      </w:pPr>
      <w:r>
        <w:rPr>
          <w:rFonts w:ascii="Times New Roman" w:hAnsi="Times New Roman" w:cs="Times New Roman"/>
          <w:bCs w:val="0"/>
          <w:iCs/>
          <w:color w:val="002060"/>
          <w:spacing w:val="15"/>
          <w:szCs w:val="32"/>
        </w:rPr>
        <w:t>Режим дня</w:t>
      </w:r>
    </w:p>
    <w:p w:rsidR="004609BE" w:rsidRDefault="004609BE" w:rsidP="004609BE">
      <w:pPr>
        <w:tabs>
          <w:tab w:val="left" w:pos="567"/>
        </w:tabs>
        <w:spacing w:line="360" w:lineRule="auto"/>
        <w:ind w:firstLine="567"/>
        <w:jc w:val="both"/>
        <w:rPr>
          <w:sz w:val="28"/>
          <w:szCs w:val="28"/>
        </w:rPr>
      </w:pPr>
      <w:r>
        <w:rPr>
          <w:sz w:val="28"/>
          <w:szCs w:val="28"/>
        </w:rPr>
        <w:t xml:space="preserve">Режим дня является важнейшим условием успешного воспитания и образования детей. В нашем детском саду - это распорядок дня, предусматривающий рациональное распределение во времени и последовательности различных видов образовательных областей и отдыха. В режиме дня соблюден учет возрастных особенностей детей, постоянство. Правильно составленный режим дня имеет большое гигиеническое и педагогическое значение. Ежедневно повторяясь, но приучает детей к определенному ритму, обеспечивает смену непосредственно образовательной деятельности, тем самым предохраняет детей от переутомления. Работа по ознакомлению родителей с режимом дня проводится на самых ранних этапах, при приеме ребенка в дошкольное учреждение- на первом родительском собрании. </w:t>
      </w:r>
    </w:p>
    <w:p w:rsidR="004609BE" w:rsidRDefault="004609BE" w:rsidP="004609BE">
      <w:pPr>
        <w:tabs>
          <w:tab w:val="left" w:pos="567"/>
        </w:tabs>
        <w:spacing w:line="360" w:lineRule="auto"/>
        <w:ind w:firstLine="567"/>
        <w:jc w:val="both"/>
        <w:rPr>
          <w:sz w:val="28"/>
          <w:szCs w:val="28"/>
        </w:rPr>
      </w:pPr>
      <w:r>
        <w:rPr>
          <w:sz w:val="28"/>
          <w:szCs w:val="28"/>
        </w:rPr>
        <w:t>С учетом Федеральных Государственных требований и СанПиН составлена сетка непосредственной образовательной деятельности педагога с детьми по образовательным областям согласно максимально допустимой недельной образовательной нагрузки.</w:t>
      </w:r>
    </w:p>
    <w:p w:rsidR="004609BE" w:rsidRDefault="004609BE" w:rsidP="004609BE">
      <w:pPr>
        <w:tabs>
          <w:tab w:val="left" w:pos="567"/>
        </w:tabs>
        <w:spacing w:line="360" w:lineRule="auto"/>
        <w:ind w:firstLine="567"/>
        <w:jc w:val="both"/>
        <w:rPr>
          <w:sz w:val="28"/>
          <w:szCs w:val="28"/>
        </w:rPr>
      </w:pPr>
      <w:r>
        <w:rPr>
          <w:sz w:val="28"/>
          <w:szCs w:val="28"/>
        </w:rPr>
        <w:t xml:space="preserve">Максимально допустимый объем непосредственно образовательной деятельности, включая реализацию дополнительных образовательных программ, составляет в группах раннего возраста не более 1,5 часа в неделю, во второй младшей группе- не более 2 часов 45 минут в неделю, в средней группе- не более 4 часов в неделю, в старшей группе- не более 6 часов 15 минут </w:t>
      </w:r>
      <w:r>
        <w:rPr>
          <w:sz w:val="28"/>
          <w:szCs w:val="28"/>
        </w:rPr>
        <w:lastRenderedPageBreak/>
        <w:t>в неделю, в подготовительной к школе группе- не более 8 часов 30 минут в неделю. При этом продолжительность непрерывной непосредственной образовательной деятельности для детей раннего возраста составляет не более 10 минут, для детей 4-го года жизни - не более 15 минут, для детей 5-го года жизни - не более 20 минут, для детей 6-го года жизни - не более 25 минут, а для детей 7-го года жизни - не более 30 минут.</w:t>
      </w:r>
    </w:p>
    <w:p w:rsidR="004609BE" w:rsidRDefault="004609BE" w:rsidP="004609BE">
      <w:pPr>
        <w:tabs>
          <w:tab w:val="left" w:pos="567"/>
        </w:tabs>
        <w:spacing w:line="360" w:lineRule="auto"/>
        <w:ind w:firstLine="567"/>
        <w:jc w:val="both"/>
        <w:rPr>
          <w:sz w:val="28"/>
          <w:szCs w:val="28"/>
        </w:rPr>
      </w:pPr>
      <w:r>
        <w:rPr>
          <w:sz w:val="28"/>
          <w:szCs w:val="28"/>
        </w:rPr>
        <w:t xml:space="preserve">Продолжительность учебного года: 9 месяцев (с 1 сентября по 31 мая). В середине учебного года (декабрь) для воспитанников дошкольных групп организуются двухнедельные каникулы, во время которых проходят Новогодние утренники, проводятся занятия только эстетически - оздоровительного цикла. В дни каникул в летний период вместо обучающих занятий проводятся спортивные и подвижные игры, спортивные праздники и развлечения, экскурсии, а также увеличивается продолжительность пребывания детей на свежем воздухе. </w:t>
      </w:r>
    </w:p>
    <w:p w:rsidR="004609BE" w:rsidRDefault="004609BE" w:rsidP="004609BE">
      <w:pPr>
        <w:pStyle w:val="1"/>
        <w:spacing w:before="0" w:line="360" w:lineRule="auto"/>
        <w:ind w:firstLine="567"/>
        <w:jc w:val="center"/>
        <w:rPr>
          <w:rFonts w:ascii="Times New Roman" w:hAnsi="Times New Roman" w:cs="Times New Roman"/>
          <w:bCs w:val="0"/>
          <w:iCs/>
          <w:color w:val="002060"/>
          <w:spacing w:val="15"/>
          <w:szCs w:val="32"/>
        </w:rPr>
      </w:pPr>
    </w:p>
    <w:p w:rsidR="004609BE" w:rsidRDefault="004609BE" w:rsidP="004609BE">
      <w:pPr>
        <w:pStyle w:val="1"/>
        <w:spacing w:before="0" w:line="360" w:lineRule="auto"/>
        <w:ind w:firstLine="567"/>
        <w:jc w:val="center"/>
        <w:rPr>
          <w:rFonts w:ascii="Times New Roman" w:hAnsi="Times New Roman" w:cs="Times New Roman"/>
          <w:bCs w:val="0"/>
          <w:iCs/>
          <w:color w:val="002060"/>
          <w:spacing w:val="15"/>
          <w:szCs w:val="32"/>
        </w:rPr>
      </w:pPr>
      <w:r>
        <w:rPr>
          <w:rFonts w:ascii="Times New Roman" w:hAnsi="Times New Roman" w:cs="Times New Roman"/>
          <w:bCs w:val="0"/>
          <w:iCs/>
          <w:color w:val="002060"/>
          <w:spacing w:val="15"/>
          <w:szCs w:val="32"/>
        </w:rPr>
        <w:t>Программное обеспечение</w:t>
      </w:r>
    </w:p>
    <w:p w:rsidR="004609BE" w:rsidRDefault="004609BE" w:rsidP="004609BE">
      <w:pPr>
        <w:spacing w:line="360" w:lineRule="auto"/>
        <w:ind w:firstLine="567"/>
        <w:jc w:val="both"/>
        <w:rPr>
          <w:sz w:val="28"/>
          <w:szCs w:val="28"/>
        </w:rPr>
      </w:pPr>
      <w:proofErr w:type="spellStart"/>
      <w:r>
        <w:rPr>
          <w:sz w:val="28"/>
          <w:szCs w:val="28"/>
        </w:rPr>
        <w:t>Воспитательно</w:t>
      </w:r>
      <w:proofErr w:type="spellEnd"/>
      <w:r>
        <w:rPr>
          <w:sz w:val="28"/>
          <w:szCs w:val="28"/>
        </w:rPr>
        <w:t xml:space="preserve">-образовательная и оздоровительная деятельность детского сада осуществляется в соответствии с основными принципами Закона РФ «Об образовании», «Положении о дошкольном учреждении», Всеобщей декларации прав человека, Конвенции о правах ребенка и в </w:t>
      </w:r>
      <w:proofErr w:type="gramStart"/>
      <w:r>
        <w:rPr>
          <w:sz w:val="28"/>
          <w:szCs w:val="28"/>
        </w:rPr>
        <w:t>соответствии  СанПиН</w:t>
      </w:r>
      <w:proofErr w:type="gramEnd"/>
      <w:r>
        <w:rPr>
          <w:sz w:val="28"/>
          <w:szCs w:val="28"/>
        </w:rPr>
        <w:t xml:space="preserve">  «Санитарно-эпидемиологические требования к устройству, содержанию и организации режима работы дошкольных образовательных организаций».</w:t>
      </w:r>
    </w:p>
    <w:p w:rsidR="004609BE" w:rsidRDefault="004609BE" w:rsidP="004609BE">
      <w:pPr>
        <w:spacing w:line="360" w:lineRule="auto"/>
        <w:ind w:firstLine="567"/>
        <w:jc w:val="both"/>
        <w:rPr>
          <w:sz w:val="28"/>
          <w:szCs w:val="28"/>
        </w:rPr>
      </w:pPr>
      <w:r>
        <w:rPr>
          <w:rFonts w:eastAsia="Calibri"/>
          <w:color w:val="000000" w:themeColor="text1"/>
          <w:sz w:val="28"/>
          <w:szCs w:val="28"/>
          <w:lang w:eastAsia="en-US"/>
        </w:rPr>
        <w:t>В 20</w:t>
      </w:r>
      <w:r w:rsidR="0020545D">
        <w:rPr>
          <w:rFonts w:eastAsia="Calibri"/>
          <w:color w:val="000000" w:themeColor="text1"/>
          <w:sz w:val="28"/>
          <w:szCs w:val="28"/>
          <w:lang w:eastAsia="en-US"/>
        </w:rPr>
        <w:t>23</w:t>
      </w:r>
      <w:r>
        <w:rPr>
          <w:rFonts w:eastAsia="Calibri"/>
          <w:color w:val="000000" w:themeColor="text1"/>
          <w:sz w:val="28"/>
          <w:szCs w:val="28"/>
          <w:lang w:eastAsia="en-US"/>
        </w:rPr>
        <w:t xml:space="preserve"> – 20</w:t>
      </w:r>
      <w:r w:rsidR="0020545D">
        <w:rPr>
          <w:rFonts w:eastAsia="Calibri"/>
          <w:color w:val="000000" w:themeColor="text1"/>
          <w:sz w:val="28"/>
          <w:szCs w:val="28"/>
          <w:lang w:eastAsia="en-US"/>
        </w:rPr>
        <w:t>24</w:t>
      </w:r>
      <w:r>
        <w:rPr>
          <w:rFonts w:eastAsia="Calibri"/>
          <w:color w:val="000000" w:themeColor="text1"/>
          <w:sz w:val="28"/>
          <w:szCs w:val="28"/>
          <w:lang w:eastAsia="en-US"/>
        </w:rPr>
        <w:t xml:space="preserve"> учебном году коллектив педагогов ДОУ работал и продолжает работать над реализацией основной общеобразовательной программой </w:t>
      </w:r>
      <w:proofErr w:type="gramStart"/>
      <w:r>
        <w:rPr>
          <w:rFonts w:eastAsia="Calibri"/>
          <w:color w:val="000000" w:themeColor="text1"/>
          <w:sz w:val="28"/>
          <w:szCs w:val="28"/>
          <w:lang w:eastAsia="en-US"/>
        </w:rPr>
        <w:t>« От</w:t>
      </w:r>
      <w:proofErr w:type="gramEnd"/>
      <w:r>
        <w:rPr>
          <w:rFonts w:eastAsia="Calibri"/>
          <w:color w:val="000000" w:themeColor="text1"/>
          <w:sz w:val="28"/>
          <w:szCs w:val="28"/>
          <w:lang w:eastAsia="en-US"/>
        </w:rPr>
        <w:t xml:space="preserve"> рождения до школы» под редакцией Н. </w:t>
      </w:r>
      <w:proofErr w:type="spellStart"/>
      <w:r>
        <w:rPr>
          <w:rFonts w:eastAsia="Calibri"/>
          <w:color w:val="000000" w:themeColor="text1"/>
          <w:sz w:val="28"/>
          <w:szCs w:val="28"/>
          <w:lang w:eastAsia="en-US"/>
        </w:rPr>
        <w:t>Е.Вераксы</w:t>
      </w:r>
      <w:proofErr w:type="spellEnd"/>
      <w:r>
        <w:rPr>
          <w:rFonts w:eastAsia="Calibri"/>
          <w:color w:val="000000" w:themeColor="text1"/>
          <w:sz w:val="28"/>
          <w:szCs w:val="28"/>
          <w:lang w:eastAsia="en-US"/>
        </w:rPr>
        <w:t xml:space="preserve">, </w:t>
      </w:r>
      <w:proofErr w:type="spellStart"/>
      <w:r>
        <w:rPr>
          <w:rFonts w:eastAsia="Calibri"/>
          <w:color w:val="000000" w:themeColor="text1"/>
          <w:sz w:val="28"/>
          <w:szCs w:val="28"/>
          <w:lang w:eastAsia="en-US"/>
        </w:rPr>
        <w:t>Т.С.Комаровой</w:t>
      </w:r>
      <w:proofErr w:type="spellEnd"/>
      <w:r>
        <w:rPr>
          <w:rFonts w:eastAsia="Calibri"/>
          <w:color w:val="000000" w:themeColor="text1"/>
          <w:sz w:val="28"/>
          <w:szCs w:val="28"/>
          <w:lang w:eastAsia="en-US"/>
        </w:rPr>
        <w:t xml:space="preserve">, </w:t>
      </w:r>
      <w:proofErr w:type="spellStart"/>
      <w:r>
        <w:rPr>
          <w:rFonts w:eastAsia="Calibri"/>
          <w:color w:val="000000" w:themeColor="text1"/>
          <w:sz w:val="28"/>
          <w:szCs w:val="28"/>
          <w:lang w:eastAsia="en-US"/>
        </w:rPr>
        <w:t>М.А.Васильевой</w:t>
      </w:r>
      <w:proofErr w:type="spellEnd"/>
      <w:r>
        <w:rPr>
          <w:rFonts w:eastAsia="Calibri"/>
          <w:color w:val="000000" w:themeColor="text1"/>
          <w:sz w:val="28"/>
          <w:szCs w:val="28"/>
          <w:lang w:eastAsia="en-US"/>
        </w:rPr>
        <w:t xml:space="preserve">.  разработанной на основе примерной общеобразовательной программы. </w:t>
      </w:r>
      <w:r>
        <w:rPr>
          <w:sz w:val="28"/>
          <w:szCs w:val="28"/>
        </w:rPr>
        <w:t>Реализация целей и задач программы обеспечивается в ходе интегрированных комплексных тематических образовательных проектов познавательно-речевой, физкультурно-</w:t>
      </w:r>
      <w:r>
        <w:rPr>
          <w:sz w:val="28"/>
          <w:szCs w:val="28"/>
        </w:rPr>
        <w:lastRenderedPageBreak/>
        <w:t>оздоровительной, социально-личностной и художественно-эстетической направленности, включающих образовательные области «Физическое развитие», «Социально –коммуникативное развитие», «Познавательное развитие», «Речевое развитие», «Художественно-эстетическое развитие». Все образовательные области предполагает построение образовательного процесса на адекватных возрасту формах работы с детьми.</w:t>
      </w:r>
    </w:p>
    <w:p w:rsidR="004609BE" w:rsidRDefault="004609BE" w:rsidP="004609BE">
      <w:pPr>
        <w:spacing w:line="360" w:lineRule="auto"/>
        <w:ind w:firstLine="567"/>
        <w:jc w:val="both"/>
        <w:rPr>
          <w:sz w:val="28"/>
          <w:szCs w:val="28"/>
        </w:rPr>
      </w:pPr>
      <w:r>
        <w:rPr>
          <w:sz w:val="28"/>
          <w:szCs w:val="28"/>
        </w:rPr>
        <w:t xml:space="preserve">Обогащение содержания </w:t>
      </w:r>
      <w:proofErr w:type="spellStart"/>
      <w:r>
        <w:rPr>
          <w:sz w:val="28"/>
          <w:szCs w:val="28"/>
        </w:rPr>
        <w:t>воспитательно</w:t>
      </w:r>
      <w:proofErr w:type="spellEnd"/>
      <w:r>
        <w:rPr>
          <w:sz w:val="28"/>
          <w:szCs w:val="28"/>
        </w:rPr>
        <w:t>-образовательного процесса осуществляется за счет пособий, программ и технологий:</w:t>
      </w:r>
    </w:p>
    <w:p w:rsidR="004609BE" w:rsidRDefault="004609BE" w:rsidP="004609BE">
      <w:pPr>
        <w:tabs>
          <w:tab w:val="left" w:pos="567"/>
        </w:tabs>
        <w:spacing w:line="360" w:lineRule="auto"/>
        <w:jc w:val="both"/>
        <w:rPr>
          <w:bCs/>
          <w:sz w:val="28"/>
          <w:szCs w:val="28"/>
        </w:rPr>
      </w:pPr>
      <w:r>
        <w:rPr>
          <w:bCs/>
          <w:sz w:val="28"/>
          <w:szCs w:val="28"/>
        </w:rPr>
        <w:t xml:space="preserve">Физическое развитие: </w:t>
      </w:r>
    </w:p>
    <w:p w:rsidR="004609BE" w:rsidRDefault="004609BE" w:rsidP="004609BE">
      <w:pPr>
        <w:pStyle w:val="a4"/>
        <w:numPr>
          <w:ilvl w:val="0"/>
          <w:numId w:val="3"/>
        </w:numPr>
        <w:tabs>
          <w:tab w:val="left" w:pos="426"/>
          <w:tab w:val="num" w:pos="709"/>
          <w:tab w:val="left" w:pos="993"/>
        </w:tabs>
        <w:spacing w:before="0" w:beforeAutospacing="0" w:after="0" w:afterAutospacing="0" w:line="360" w:lineRule="auto"/>
        <w:ind w:left="0" w:firstLine="0"/>
        <w:jc w:val="both"/>
        <w:rPr>
          <w:rFonts w:eastAsia="Calibri"/>
          <w:color w:val="000000" w:themeColor="text1"/>
          <w:sz w:val="28"/>
          <w:szCs w:val="28"/>
          <w:lang w:eastAsia="en-US"/>
        </w:rPr>
      </w:pPr>
      <w:r>
        <w:rPr>
          <w:rFonts w:eastAsia="Calibri"/>
          <w:color w:val="000000" w:themeColor="text1"/>
          <w:sz w:val="28"/>
          <w:szCs w:val="28"/>
          <w:lang w:eastAsia="en-US"/>
        </w:rPr>
        <w:t xml:space="preserve">Основы безопасности детей дошкольного возраста. </w:t>
      </w:r>
      <w:proofErr w:type="spellStart"/>
      <w:r>
        <w:rPr>
          <w:rFonts w:eastAsia="Calibri"/>
          <w:color w:val="000000" w:themeColor="text1"/>
          <w:sz w:val="28"/>
          <w:szCs w:val="28"/>
          <w:lang w:eastAsia="en-US"/>
        </w:rPr>
        <w:t>Н.Н.Авдеева</w:t>
      </w:r>
      <w:proofErr w:type="spellEnd"/>
      <w:r>
        <w:rPr>
          <w:rFonts w:eastAsia="Calibri"/>
          <w:color w:val="000000" w:themeColor="text1"/>
          <w:sz w:val="28"/>
          <w:szCs w:val="28"/>
          <w:lang w:eastAsia="en-US"/>
        </w:rPr>
        <w:t xml:space="preserve">, </w:t>
      </w:r>
      <w:proofErr w:type="spellStart"/>
      <w:proofErr w:type="gramStart"/>
      <w:r>
        <w:rPr>
          <w:rFonts w:eastAsia="Calibri"/>
          <w:color w:val="000000" w:themeColor="text1"/>
          <w:sz w:val="28"/>
          <w:szCs w:val="28"/>
          <w:lang w:eastAsia="en-US"/>
        </w:rPr>
        <w:t>О.Л.Князева,Р.Б</w:t>
      </w:r>
      <w:proofErr w:type="spellEnd"/>
      <w:r>
        <w:rPr>
          <w:rFonts w:eastAsia="Calibri"/>
          <w:color w:val="000000" w:themeColor="text1"/>
          <w:sz w:val="28"/>
          <w:szCs w:val="28"/>
          <w:lang w:eastAsia="en-US"/>
        </w:rPr>
        <w:t>.</w:t>
      </w:r>
      <w:proofErr w:type="gramEnd"/>
      <w:r>
        <w:rPr>
          <w:rFonts w:eastAsia="Calibri"/>
          <w:color w:val="000000" w:themeColor="text1"/>
          <w:sz w:val="28"/>
          <w:szCs w:val="28"/>
          <w:lang w:eastAsia="en-US"/>
        </w:rPr>
        <w:t xml:space="preserve"> </w:t>
      </w:r>
      <w:proofErr w:type="spellStart"/>
      <w:r>
        <w:rPr>
          <w:rFonts w:eastAsia="Calibri"/>
          <w:color w:val="000000" w:themeColor="text1"/>
          <w:sz w:val="28"/>
          <w:szCs w:val="28"/>
          <w:lang w:eastAsia="en-US"/>
        </w:rPr>
        <w:t>Стеркина</w:t>
      </w:r>
      <w:proofErr w:type="spellEnd"/>
    </w:p>
    <w:p w:rsidR="004609BE" w:rsidRDefault="004609BE" w:rsidP="004609BE">
      <w:pPr>
        <w:tabs>
          <w:tab w:val="left" w:pos="426"/>
        </w:tabs>
        <w:spacing w:line="360" w:lineRule="auto"/>
        <w:jc w:val="both"/>
        <w:rPr>
          <w:bCs/>
          <w:sz w:val="28"/>
          <w:szCs w:val="28"/>
        </w:rPr>
      </w:pPr>
      <w:r>
        <w:rPr>
          <w:bCs/>
          <w:sz w:val="28"/>
          <w:szCs w:val="28"/>
        </w:rPr>
        <w:t>Речевое развитие:</w:t>
      </w:r>
    </w:p>
    <w:p w:rsidR="004609BE" w:rsidRDefault="004609BE" w:rsidP="004609BE">
      <w:pPr>
        <w:numPr>
          <w:ilvl w:val="0"/>
          <w:numId w:val="3"/>
        </w:numPr>
        <w:tabs>
          <w:tab w:val="left" w:pos="426"/>
        </w:tabs>
        <w:spacing w:line="360" w:lineRule="auto"/>
        <w:ind w:left="0" w:firstLine="0"/>
        <w:contextualSpacing/>
        <w:jc w:val="both"/>
        <w:rPr>
          <w:rFonts w:eastAsiaTheme="minorHAnsi"/>
          <w:iCs/>
          <w:sz w:val="28"/>
          <w:szCs w:val="28"/>
          <w:lang w:eastAsia="en-US"/>
        </w:rPr>
      </w:pPr>
      <w:r>
        <w:rPr>
          <w:rFonts w:eastAsiaTheme="minorHAnsi"/>
          <w:iCs/>
          <w:sz w:val="28"/>
          <w:szCs w:val="28"/>
          <w:lang w:eastAsia="en-US"/>
        </w:rPr>
        <w:t>«Буду говорить, читать, писать правильно» Г. Глинка.</w:t>
      </w:r>
    </w:p>
    <w:p w:rsidR="004609BE" w:rsidRDefault="004609BE" w:rsidP="004609BE">
      <w:pPr>
        <w:numPr>
          <w:ilvl w:val="0"/>
          <w:numId w:val="3"/>
        </w:numPr>
        <w:tabs>
          <w:tab w:val="left" w:pos="426"/>
        </w:tabs>
        <w:spacing w:line="360" w:lineRule="auto"/>
        <w:ind w:left="0" w:firstLine="0"/>
        <w:contextualSpacing/>
        <w:jc w:val="both"/>
        <w:rPr>
          <w:rFonts w:eastAsiaTheme="minorHAnsi"/>
          <w:iCs/>
          <w:sz w:val="28"/>
          <w:szCs w:val="28"/>
          <w:lang w:eastAsia="en-US"/>
        </w:rPr>
      </w:pPr>
      <w:r>
        <w:rPr>
          <w:rFonts w:eastAsiaTheme="minorHAnsi"/>
          <w:iCs/>
          <w:sz w:val="28"/>
          <w:szCs w:val="28"/>
          <w:lang w:eastAsia="en-US"/>
        </w:rPr>
        <w:t>«</w:t>
      </w:r>
      <w:r>
        <w:rPr>
          <w:rFonts w:eastAsiaTheme="minorHAnsi"/>
          <w:bCs/>
          <w:iCs/>
          <w:sz w:val="28"/>
          <w:szCs w:val="28"/>
          <w:lang w:eastAsia="en-US"/>
        </w:rPr>
        <w:t>Основные направления и содержание работы по подготовке детей к обучению грамоте</w:t>
      </w:r>
      <w:r>
        <w:rPr>
          <w:rFonts w:eastAsiaTheme="minorHAnsi"/>
          <w:iCs/>
          <w:sz w:val="28"/>
          <w:szCs w:val="28"/>
          <w:lang w:eastAsia="en-US"/>
        </w:rPr>
        <w:t>» О. Ельцова</w:t>
      </w:r>
    </w:p>
    <w:p w:rsidR="004609BE" w:rsidRDefault="004609BE" w:rsidP="004609BE">
      <w:pPr>
        <w:tabs>
          <w:tab w:val="left" w:pos="567"/>
        </w:tabs>
        <w:spacing w:line="360" w:lineRule="auto"/>
        <w:jc w:val="both"/>
        <w:rPr>
          <w:bCs/>
          <w:sz w:val="28"/>
          <w:szCs w:val="28"/>
        </w:rPr>
      </w:pPr>
      <w:r>
        <w:rPr>
          <w:bCs/>
          <w:sz w:val="28"/>
          <w:szCs w:val="28"/>
        </w:rPr>
        <w:t xml:space="preserve"> Художественно-эстетическое развитие:</w:t>
      </w:r>
    </w:p>
    <w:p w:rsidR="004609BE" w:rsidRDefault="004609BE" w:rsidP="004609BE">
      <w:pPr>
        <w:numPr>
          <w:ilvl w:val="0"/>
          <w:numId w:val="4"/>
        </w:numPr>
        <w:tabs>
          <w:tab w:val="left" w:pos="426"/>
        </w:tabs>
        <w:spacing w:line="360" w:lineRule="auto"/>
        <w:ind w:left="0" w:firstLine="0"/>
        <w:jc w:val="both"/>
        <w:rPr>
          <w:sz w:val="28"/>
          <w:szCs w:val="28"/>
        </w:rPr>
      </w:pPr>
      <w:r>
        <w:rPr>
          <w:sz w:val="28"/>
          <w:szCs w:val="28"/>
        </w:rPr>
        <w:t xml:space="preserve">«Цветные ладошки» </w:t>
      </w:r>
      <w:proofErr w:type="spellStart"/>
      <w:r>
        <w:rPr>
          <w:sz w:val="28"/>
          <w:szCs w:val="28"/>
        </w:rPr>
        <w:t>И.А.Лыкова</w:t>
      </w:r>
      <w:proofErr w:type="spellEnd"/>
    </w:p>
    <w:p w:rsidR="004609BE" w:rsidRDefault="004609BE" w:rsidP="004609BE">
      <w:pPr>
        <w:numPr>
          <w:ilvl w:val="0"/>
          <w:numId w:val="4"/>
        </w:numPr>
        <w:tabs>
          <w:tab w:val="left" w:pos="426"/>
        </w:tabs>
        <w:spacing w:line="360" w:lineRule="auto"/>
        <w:ind w:left="0" w:firstLine="0"/>
        <w:jc w:val="both"/>
        <w:rPr>
          <w:sz w:val="28"/>
          <w:szCs w:val="28"/>
        </w:rPr>
      </w:pPr>
      <w:r>
        <w:rPr>
          <w:bCs/>
          <w:sz w:val="28"/>
          <w:szCs w:val="28"/>
        </w:rPr>
        <w:t>«Праздник каждый день» </w:t>
      </w:r>
      <w:proofErr w:type="spellStart"/>
      <w:r>
        <w:rPr>
          <w:sz w:val="28"/>
          <w:szCs w:val="28"/>
        </w:rPr>
        <w:t>Новоскольцева</w:t>
      </w:r>
      <w:proofErr w:type="spellEnd"/>
      <w:r>
        <w:rPr>
          <w:sz w:val="28"/>
          <w:szCs w:val="28"/>
        </w:rPr>
        <w:t xml:space="preserve"> И.А., </w:t>
      </w:r>
      <w:proofErr w:type="spellStart"/>
      <w:r>
        <w:rPr>
          <w:sz w:val="28"/>
          <w:szCs w:val="28"/>
        </w:rPr>
        <w:t>Каплунова</w:t>
      </w:r>
      <w:proofErr w:type="spellEnd"/>
      <w:r>
        <w:rPr>
          <w:sz w:val="28"/>
          <w:szCs w:val="28"/>
        </w:rPr>
        <w:t xml:space="preserve"> И.М.</w:t>
      </w:r>
    </w:p>
    <w:p w:rsidR="004609BE" w:rsidRDefault="004609BE" w:rsidP="004609BE">
      <w:pPr>
        <w:pStyle w:val="a4"/>
        <w:numPr>
          <w:ilvl w:val="0"/>
          <w:numId w:val="4"/>
        </w:numPr>
        <w:tabs>
          <w:tab w:val="left" w:pos="426"/>
        </w:tabs>
        <w:spacing w:before="0" w:beforeAutospacing="0" w:after="0" w:afterAutospacing="0" w:line="360" w:lineRule="auto"/>
        <w:ind w:left="0" w:firstLine="0"/>
        <w:jc w:val="both"/>
        <w:rPr>
          <w:rFonts w:eastAsia="Calibri"/>
          <w:color w:val="000000" w:themeColor="text1"/>
          <w:sz w:val="28"/>
          <w:szCs w:val="28"/>
          <w:lang w:eastAsia="en-US"/>
        </w:rPr>
      </w:pPr>
      <w:proofErr w:type="spellStart"/>
      <w:r>
        <w:rPr>
          <w:rFonts w:eastAsia="Calibri"/>
          <w:color w:val="000000" w:themeColor="text1"/>
          <w:sz w:val="28"/>
          <w:szCs w:val="28"/>
          <w:lang w:eastAsia="en-US"/>
        </w:rPr>
        <w:t>Куцакова</w:t>
      </w:r>
      <w:proofErr w:type="spellEnd"/>
      <w:r>
        <w:rPr>
          <w:rFonts w:eastAsia="Calibri"/>
          <w:color w:val="000000" w:themeColor="text1"/>
          <w:sz w:val="28"/>
          <w:szCs w:val="28"/>
          <w:lang w:eastAsia="en-US"/>
        </w:rPr>
        <w:t xml:space="preserve"> Л.В. Программа «Конструирование и ручной труд в детском саду»</w:t>
      </w:r>
    </w:p>
    <w:p w:rsidR="004609BE" w:rsidRDefault="004609BE" w:rsidP="004609BE">
      <w:pPr>
        <w:tabs>
          <w:tab w:val="left" w:pos="567"/>
        </w:tabs>
        <w:spacing w:line="360" w:lineRule="auto"/>
        <w:jc w:val="both"/>
        <w:rPr>
          <w:sz w:val="28"/>
          <w:szCs w:val="28"/>
        </w:rPr>
      </w:pPr>
      <w:r>
        <w:rPr>
          <w:sz w:val="28"/>
          <w:szCs w:val="28"/>
        </w:rPr>
        <w:t xml:space="preserve">Социально-личностное развитие: </w:t>
      </w:r>
    </w:p>
    <w:p w:rsidR="004609BE" w:rsidRDefault="004609BE" w:rsidP="004609BE">
      <w:pPr>
        <w:numPr>
          <w:ilvl w:val="0"/>
          <w:numId w:val="5"/>
        </w:numPr>
        <w:tabs>
          <w:tab w:val="left" w:pos="426"/>
          <w:tab w:val="left" w:pos="567"/>
        </w:tabs>
        <w:spacing w:line="360" w:lineRule="auto"/>
        <w:ind w:left="0" w:firstLine="0"/>
        <w:jc w:val="both"/>
        <w:rPr>
          <w:rFonts w:eastAsia="Calibri"/>
          <w:color w:val="000000" w:themeColor="text1"/>
          <w:sz w:val="28"/>
          <w:szCs w:val="28"/>
          <w:lang w:eastAsia="en-US"/>
        </w:rPr>
      </w:pPr>
      <w:r>
        <w:rPr>
          <w:sz w:val="28"/>
          <w:szCs w:val="28"/>
        </w:rPr>
        <w:t xml:space="preserve">Приобщение детей к истокам русской народной культуры: Программа: Учебно-методическое пособие. О.Л. Князева, М.Д. </w:t>
      </w:r>
      <w:proofErr w:type="spellStart"/>
      <w:r>
        <w:rPr>
          <w:sz w:val="28"/>
          <w:szCs w:val="28"/>
        </w:rPr>
        <w:t>Маханева</w:t>
      </w:r>
      <w:proofErr w:type="spellEnd"/>
      <w:r>
        <w:rPr>
          <w:sz w:val="28"/>
          <w:szCs w:val="28"/>
        </w:rPr>
        <w:t xml:space="preserve"> </w:t>
      </w:r>
    </w:p>
    <w:p w:rsidR="004609BE" w:rsidRDefault="004609BE" w:rsidP="004609BE">
      <w:pPr>
        <w:numPr>
          <w:ilvl w:val="0"/>
          <w:numId w:val="5"/>
        </w:numPr>
        <w:tabs>
          <w:tab w:val="left" w:pos="426"/>
          <w:tab w:val="left" w:pos="567"/>
        </w:tabs>
        <w:spacing w:line="360" w:lineRule="auto"/>
        <w:ind w:left="0" w:firstLine="0"/>
        <w:jc w:val="both"/>
        <w:rPr>
          <w:rFonts w:eastAsia="Calibri"/>
          <w:color w:val="000000" w:themeColor="text1"/>
          <w:sz w:val="28"/>
          <w:szCs w:val="28"/>
          <w:lang w:eastAsia="en-US"/>
        </w:rPr>
      </w:pPr>
      <w:proofErr w:type="spellStart"/>
      <w:r>
        <w:rPr>
          <w:rFonts w:eastAsia="Calibri"/>
          <w:color w:val="000000" w:themeColor="text1"/>
          <w:sz w:val="28"/>
          <w:szCs w:val="28"/>
          <w:lang w:eastAsia="en-US"/>
        </w:rPr>
        <w:t>Л.В.Яковлева</w:t>
      </w:r>
      <w:proofErr w:type="spellEnd"/>
      <w:r>
        <w:rPr>
          <w:rFonts w:eastAsia="Calibri"/>
          <w:color w:val="000000" w:themeColor="text1"/>
          <w:sz w:val="28"/>
          <w:szCs w:val="28"/>
          <w:lang w:eastAsia="en-US"/>
        </w:rPr>
        <w:t xml:space="preserve">, </w:t>
      </w:r>
      <w:proofErr w:type="spellStart"/>
      <w:r>
        <w:rPr>
          <w:rFonts w:eastAsia="Calibri"/>
          <w:color w:val="000000" w:themeColor="text1"/>
          <w:sz w:val="28"/>
          <w:szCs w:val="28"/>
          <w:lang w:eastAsia="en-US"/>
        </w:rPr>
        <w:t>Р.А.Юдина</w:t>
      </w:r>
      <w:proofErr w:type="spellEnd"/>
      <w:r>
        <w:rPr>
          <w:rFonts w:eastAsia="Calibri"/>
          <w:color w:val="000000" w:themeColor="text1"/>
          <w:sz w:val="28"/>
          <w:szCs w:val="28"/>
          <w:lang w:eastAsia="en-US"/>
        </w:rPr>
        <w:t>. Программа «Старт»</w:t>
      </w:r>
    </w:p>
    <w:p w:rsidR="004609BE" w:rsidRDefault="004609BE" w:rsidP="004609BE">
      <w:pPr>
        <w:pStyle w:val="a4"/>
        <w:tabs>
          <w:tab w:val="left" w:pos="567"/>
        </w:tabs>
        <w:spacing w:before="0" w:beforeAutospacing="0" w:after="0" w:afterAutospacing="0" w:line="360" w:lineRule="auto"/>
        <w:jc w:val="both"/>
        <w:rPr>
          <w:rFonts w:eastAsia="Calibri"/>
          <w:color w:val="000000" w:themeColor="text1"/>
          <w:sz w:val="28"/>
          <w:szCs w:val="28"/>
          <w:lang w:eastAsia="en-US"/>
        </w:rPr>
      </w:pPr>
      <w:r>
        <w:rPr>
          <w:rFonts w:eastAsia="Calibri"/>
          <w:color w:val="000000" w:themeColor="text1"/>
          <w:sz w:val="28"/>
          <w:szCs w:val="28"/>
          <w:lang w:eastAsia="en-US"/>
        </w:rPr>
        <w:t xml:space="preserve">Программы коррекционного образования, реализуемые в детском саду: </w:t>
      </w:r>
      <w:bookmarkStart w:id="2" w:name="OLE_LINK2"/>
      <w:bookmarkStart w:id="3" w:name="OLE_LINK1"/>
    </w:p>
    <w:bookmarkEnd w:id="2"/>
    <w:bookmarkEnd w:id="3"/>
    <w:p w:rsidR="004609BE" w:rsidRDefault="004609BE" w:rsidP="004609BE">
      <w:pPr>
        <w:pStyle w:val="a8"/>
        <w:numPr>
          <w:ilvl w:val="0"/>
          <w:numId w:val="6"/>
        </w:numPr>
        <w:tabs>
          <w:tab w:val="left" w:pos="426"/>
        </w:tabs>
        <w:spacing w:line="360" w:lineRule="auto"/>
        <w:ind w:left="0" w:firstLine="0"/>
        <w:jc w:val="both"/>
        <w:rPr>
          <w:sz w:val="28"/>
          <w:szCs w:val="28"/>
        </w:rPr>
      </w:pPr>
      <w:r>
        <w:rPr>
          <w:sz w:val="28"/>
          <w:szCs w:val="28"/>
        </w:rPr>
        <w:t xml:space="preserve">Программу логопедической работы по преодолению фонетико-фонематического </w:t>
      </w:r>
      <w:proofErr w:type="spellStart"/>
      <w:proofErr w:type="gramStart"/>
      <w:r>
        <w:rPr>
          <w:sz w:val="28"/>
          <w:szCs w:val="28"/>
        </w:rPr>
        <w:t>недо</w:t>
      </w:r>
      <w:proofErr w:type="spellEnd"/>
      <w:r>
        <w:rPr>
          <w:sz w:val="28"/>
          <w:szCs w:val="28"/>
        </w:rPr>
        <w:t>-развития</w:t>
      </w:r>
      <w:proofErr w:type="gramEnd"/>
      <w:r>
        <w:rPr>
          <w:sz w:val="28"/>
          <w:szCs w:val="28"/>
        </w:rPr>
        <w:t xml:space="preserve"> речи» Т.Б. Филичева, Г.В. Чиркина;</w:t>
      </w:r>
    </w:p>
    <w:p w:rsidR="004609BE" w:rsidRDefault="004609BE" w:rsidP="004609BE">
      <w:pPr>
        <w:pStyle w:val="a8"/>
        <w:numPr>
          <w:ilvl w:val="0"/>
          <w:numId w:val="6"/>
        </w:numPr>
        <w:tabs>
          <w:tab w:val="left" w:pos="426"/>
        </w:tabs>
        <w:spacing w:line="360" w:lineRule="auto"/>
        <w:ind w:left="0" w:firstLine="0"/>
        <w:jc w:val="both"/>
        <w:rPr>
          <w:bCs/>
          <w:sz w:val="28"/>
          <w:szCs w:val="28"/>
        </w:rPr>
      </w:pPr>
      <w:r>
        <w:rPr>
          <w:sz w:val="28"/>
          <w:szCs w:val="28"/>
        </w:rPr>
        <w:t>Программа логопедической работы по преодолению общего недоразвития речи у детей Г.В. Чиркина, Т.Б. Филичева, Т.В. Туманова</w:t>
      </w:r>
      <w:r>
        <w:rPr>
          <w:bCs/>
          <w:sz w:val="28"/>
          <w:szCs w:val="28"/>
        </w:rPr>
        <w:t xml:space="preserve"> </w:t>
      </w:r>
    </w:p>
    <w:p w:rsidR="004609BE" w:rsidRDefault="004609BE" w:rsidP="004609BE">
      <w:pPr>
        <w:tabs>
          <w:tab w:val="left" w:pos="567"/>
        </w:tabs>
        <w:spacing w:line="360" w:lineRule="auto"/>
        <w:ind w:firstLine="567"/>
        <w:jc w:val="both"/>
        <w:rPr>
          <w:sz w:val="28"/>
          <w:szCs w:val="28"/>
        </w:rPr>
      </w:pPr>
      <w:r>
        <w:rPr>
          <w:sz w:val="28"/>
          <w:szCs w:val="28"/>
        </w:rPr>
        <w:lastRenderedPageBreak/>
        <w:t>Возможность реализации образовательной программы обеспечивается за счет создания соответствующей развивающей среды и материально-технической базы учреждения. Материально-техническая база учреждения регулярно обновляется</w:t>
      </w:r>
      <w:r>
        <w:rPr>
          <w:iCs/>
          <w:sz w:val="28"/>
          <w:szCs w:val="28"/>
        </w:rPr>
        <w:t>,</w:t>
      </w:r>
      <w:r>
        <w:rPr>
          <w:sz w:val="28"/>
          <w:szCs w:val="28"/>
        </w:rPr>
        <w:t xml:space="preserve"> созданы хорошие условия для учебной и воспитательной работы. Научно-методическое сопровождение реализуемой программы обеспечивается комплектом пособий, наличием достаточного дидактического материала. </w:t>
      </w:r>
    </w:p>
    <w:p w:rsidR="004609BE" w:rsidRDefault="004609BE" w:rsidP="004609BE">
      <w:pPr>
        <w:tabs>
          <w:tab w:val="left" w:pos="567"/>
        </w:tabs>
        <w:spacing w:line="360" w:lineRule="auto"/>
        <w:ind w:firstLine="567"/>
        <w:jc w:val="both"/>
        <w:rPr>
          <w:sz w:val="28"/>
          <w:szCs w:val="28"/>
        </w:rPr>
      </w:pPr>
      <w:r>
        <w:rPr>
          <w:sz w:val="28"/>
          <w:szCs w:val="28"/>
        </w:rPr>
        <w:t>Наиважнейшим условием успешной реализации программ является создание насыщенной, эстетически привлекательной, ориентированной на психологический возраст развивающей предметно-пространственной среды. Все игровые и дидактические материалы находятся в зоне активной деятельности детей. Доступность функционально-игровых материалов помогает реализовать стремление к творческому моделированию игровой ситуации.</w:t>
      </w:r>
    </w:p>
    <w:p w:rsidR="004609BE" w:rsidRDefault="004609BE" w:rsidP="004609BE">
      <w:pPr>
        <w:tabs>
          <w:tab w:val="left" w:pos="567"/>
        </w:tabs>
        <w:spacing w:line="360" w:lineRule="auto"/>
        <w:ind w:firstLine="567"/>
        <w:jc w:val="both"/>
        <w:rPr>
          <w:b/>
          <w:sz w:val="28"/>
          <w:szCs w:val="28"/>
        </w:rPr>
      </w:pPr>
    </w:p>
    <w:p w:rsidR="004609BE" w:rsidRDefault="004609BE" w:rsidP="004609BE">
      <w:pPr>
        <w:pStyle w:val="1"/>
        <w:spacing w:before="0" w:line="360" w:lineRule="auto"/>
        <w:ind w:firstLine="567"/>
        <w:jc w:val="center"/>
        <w:rPr>
          <w:rFonts w:ascii="Times New Roman" w:hAnsi="Times New Roman" w:cs="Times New Roman"/>
          <w:bCs w:val="0"/>
          <w:iCs/>
          <w:color w:val="002060"/>
          <w:spacing w:val="15"/>
          <w:szCs w:val="32"/>
        </w:rPr>
      </w:pPr>
      <w:r>
        <w:rPr>
          <w:rFonts w:ascii="Times New Roman" w:hAnsi="Times New Roman" w:cs="Times New Roman"/>
          <w:bCs w:val="0"/>
          <w:iCs/>
          <w:color w:val="002060"/>
          <w:spacing w:val="15"/>
          <w:szCs w:val="32"/>
        </w:rPr>
        <w:t>Приоритетные направления работы ДОУ:</w:t>
      </w:r>
    </w:p>
    <w:p w:rsidR="004609BE" w:rsidRDefault="004609BE" w:rsidP="004609BE">
      <w:pPr>
        <w:numPr>
          <w:ilvl w:val="0"/>
          <w:numId w:val="7"/>
        </w:numPr>
        <w:tabs>
          <w:tab w:val="clear" w:pos="720"/>
          <w:tab w:val="num" w:pos="0"/>
          <w:tab w:val="left" w:pos="567"/>
          <w:tab w:val="left" w:pos="993"/>
        </w:tabs>
        <w:spacing w:line="360" w:lineRule="auto"/>
        <w:ind w:left="0" w:firstLine="567"/>
        <w:jc w:val="both"/>
        <w:rPr>
          <w:sz w:val="28"/>
          <w:szCs w:val="28"/>
        </w:rPr>
      </w:pPr>
      <w:r>
        <w:rPr>
          <w:sz w:val="28"/>
          <w:szCs w:val="28"/>
        </w:rPr>
        <w:t>Охрана жизни и укрепление физического и психического здоровья детей.</w:t>
      </w:r>
    </w:p>
    <w:p w:rsidR="004609BE" w:rsidRDefault="004609BE" w:rsidP="004609BE">
      <w:pPr>
        <w:numPr>
          <w:ilvl w:val="0"/>
          <w:numId w:val="7"/>
        </w:numPr>
        <w:tabs>
          <w:tab w:val="clear" w:pos="720"/>
          <w:tab w:val="num" w:pos="0"/>
          <w:tab w:val="left" w:pos="567"/>
          <w:tab w:val="left" w:pos="993"/>
        </w:tabs>
        <w:spacing w:line="360" w:lineRule="auto"/>
        <w:ind w:left="0" w:firstLine="567"/>
        <w:jc w:val="both"/>
        <w:rPr>
          <w:sz w:val="28"/>
          <w:szCs w:val="28"/>
        </w:rPr>
      </w:pPr>
      <w:r>
        <w:rPr>
          <w:sz w:val="28"/>
          <w:szCs w:val="28"/>
        </w:rPr>
        <w:t xml:space="preserve">Осуществление целостного подхода к интеллектуальному, личностному, физическому развитию каждого ребёнка с учётом его индивидуальных особенностей. </w:t>
      </w:r>
    </w:p>
    <w:p w:rsidR="004609BE" w:rsidRDefault="004609BE" w:rsidP="004609BE">
      <w:pPr>
        <w:numPr>
          <w:ilvl w:val="0"/>
          <w:numId w:val="7"/>
        </w:numPr>
        <w:tabs>
          <w:tab w:val="clear" w:pos="720"/>
          <w:tab w:val="num" w:pos="0"/>
          <w:tab w:val="left" w:pos="567"/>
          <w:tab w:val="left" w:pos="993"/>
        </w:tabs>
        <w:spacing w:line="360" w:lineRule="auto"/>
        <w:ind w:left="0" w:firstLine="567"/>
        <w:jc w:val="both"/>
        <w:rPr>
          <w:sz w:val="28"/>
          <w:szCs w:val="28"/>
        </w:rPr>
      </w:pPr>
      <w:r>
        <w:rPr>
          <w:sz w:val="28"/>
          <w:szCs w:val="28"/>
        </w:rPr>
        <w:t>Взаимодействие с семьёй для обеспечения полноценного развития ребёнка, создать условия для усиления роли родителей и реализации за ними права совещательного голоса при решении важнейших вопросов обеспечения образовательного процесса.</w:t>
      </w:r>
    </w:p>
    <w:p w:rsidR="004609BE" w:rsidRDefault="004609BE" w:rsidP="004609BE">
      <w:pPr>
        <w:spacing w:line="360" w:lineRule="auto"/>
        <w:ind w:firstLine="567"/>
        <w:jc w:val="both"/>
        <w:rPr>
          <w:sz w:val="28"/>
          <w:szCs w:val="28"/>
        </w:rPr>
      </w:pPr>
      <w:r>
        <w:rPr>
          <w:sz w:val="28"/>
          <w:szCs w:val="28"/>
        </w:rPr>
        <w:t>Исходя из данных направлений, на 20</w:t>
      </w:r>
      <w:r w:rsidR="0020545D">
        <w:rPr>
          <w:sz w:val="28"/>
          <w:szCs w:val="28"/>
        </w:rPr>
        <w:t>23</w:t>
      </w:r>
      <w:r>
        <w:rPr>
          <w:sz w:val="28"/>
          <w:szCs w:val="28"/>
        </w:rPr>
        <w:t>-20</w:t>
      </w:r>
      <w:r w:rsidR="0020545D">
        <w:rPr>
          <w:sz w:val="28"/>
          <w:szCs w:val="28"/>
        </w:rPr>
        <w:t>24</w:t>
      </w:r>
      <w:r>
        <w:rPr>
          <w:sz w:val="28"/>
          <w:szCs w:val="28"/>
        </w:rPr>
        <w:t xml:space="preserve"> учебный год поставлены следующие </w:t>
      </w:r>
      <w:r>
        <w:rPr>
          <w:b/>
          <w:sz w:val="28"/>
          <w:szCs w:val="28"/>
        </w:rPr>
        <w:t>задачи</w:t>
      </w:r>
      <w:r>
        <w:rPr>
          <w:sz w:val="28"/>
          <w:szCs w:val="28"/>
        </w:rPr>
        <w:t>:</w:t>
      </w:r>
    </w:p>
    <w:p w:rsidR="004609BE" w:rsidRDefault="004609BE" w:rsidP="004609BE">
      <w:pPr>
        <w:pStyle w:val="a8"/>
        <w:numPr>
          <w:ilvl w:val="3"/>
          <w:numId w:val="8"/>
        </w:numPr>
        <w:tabs>
          <w:tab w:val="clear" w:pos="360"/>
          <w:tab w:val="left" w:pos="426"/>
          <w:tab w:val="left" w:pos="993"/>
        </w:tabs>
        <w:spacing w:line="360" w:lineRule="auto"/>
        <w:ind w:left="0" w:firstLine="567"/>
        <w:jc w:val="both"/>
        <w:rPr>
          <w:color w:val="000000"/>
          <w:sz w:val="28"/>
          <w:szCs w:val="28"/>
        </w:rPr>
      </w:pPr>
      <w:r>
        <w:rPr>
          <w:color w:val="000000"/>
          <w:sz w:val="28"/>
          <w:szCs w:val="28"/>
        </w:rPr>
        <w:t xml:space="preserve">Осуществлять познавательно-речевое развитие дошкольников через разнообразные методы и приёмы по приобщению к народной культуре. </w:t>
      </w:r>
    </w:p>
    <w:p w:rsidR="004609BE" w:rsidRDefault="004609BE" w:rsidP="004609BE">
      <w:pPr>
        <w:pStyle w:val="a8"/>
        <w:numPr>
          <w:ilvl w:val="3"/>
          <w:numId w:val="8"/>
        </w:numPr>
        <w:tabs>
          <w:tab w:val="num" w:pos="-142"/>
          <w:tab w:val="num" w:pos="0"/>
          <w:tab w:val="left" w:pos="284"/>
          <w:tab w:val="left" w:pos="993"/>
        </w:tabs>
        <w:overflowPunct w:val="0"/>
        <w:autoSpaceDE w:val="0"/>
        <w:autoSpaceDN w:val="0"/>
        <w:adjustRightInd w:val="0"/>
        <w:spacing w:line="360" w:lineRule="auto"/>
        <w:ind w:left="0" w:firstLine="567"/>
        <w:jc w:val="both"/>
        <w:rPr>
          <w:rFonts w:eastAsia="Calibri"/>
          <w:sz w:val="28"/>
          <w:szCs w:val="28"/>
          <w:shd w:val="clear" w:color="auto" w:fill="FFFFFF"/>
        </w:rPr>
      </w:pPr>
      <w:r>
        <w:rPr>
          <w:sz w:val="28"/>
          <w:szCs w:val="28"/>
        </w:rPr>
        <w:lastRenderedPageBreak/>
        <w:t>Сохранять и укреплять здоровье воспитанников через и</w:t>
      </w:r>
      <w:r>
        <w:rPr>
          <w:sz w:val="28"/>
          <w:szCs w:val="28"/>
          <w:shd w:val="clear" w:color="auto" w:fill="FFFFFF"/>
        </w:rPr>
        <w:t xml:space="preserve">спользование </w:t>
      </w:r>
      <w:proofErr w:type="spellStart"/>
      <w:r>
        <w:rPr>
          <w:sz w:val="28"/>
          <w:szCs w:val="28"/>
          <w:shd w:val="clear" w:color="auto" w:fill="FFFFFF"/>
        </w:rPr>
        <w:t>здоровьесберегающих</w:t>
      </w:r>
      <w:proofErr w:type="spellEnd"/>
      <w:r>
        <w:rPr>
          <w:sz w:val="28"/>
          <w:szCs w:val="28"/>
          <w:shd w:val="clear" w:color="auto" w:fill="FFFFFF"/>
        </w:rPr>
        <w:t xml:space="preserve"> технологий в ДОУ. </w:t>
      </w:r>
    </w:p>
    <w:p w:rsidR="004609BE" w:rsidRDefault="004609BE" w:rsidP="004609BE">
      <w:pPr>
        <w:pStyle w:val="a8"/>
        <w:numPr>
          <w:ilvl w:val="3"/>
          <w:numId w:val="8"/>
        </w:numPr>
        <w:tabs>
          <w:tab w:val="clear" w:pos="360"/>
          <w:tab w:val="num" w:pos="0"/>
          <w:tab w:val="left" w:pos="284"/>
          <w:tab w:val="left" w:pos="993"/>
        </w:tabs>
        <w:spacing w:line="360" w:lineRule="auto"/>
        <w:ind w:left="0" w:firstLine="567"/>
        <w:jc w:val="both"/>
        <w:rPr>
          <w:sz w:val="28"/>
          <w:szCs w:val="28"/>
          <w:lang w:eastAsia="en-US"/>
        </w:rPr>
      </w:pPr>
      <w:r>
        <w:rPr>
          <w:sz w:val="28"/>
          <w:szCs w:val="28"/>
        </w:rPr>
        <w:t>Совершенствовать взаимодействие ДОУ с семьей по формированию навыков здорового образа жизни, форм профилактики заболеваемости.</w:t>
      </w:r>
    </w:p>
    <w:p w:rsidR="004609BE" w:rsidRDefault="004609BE" w:rsidP="004609BE">
      <w:pPr>
        <w:tabs>
          <w:tab w:val="left" w:pos="567"/>
        </w:tabs>
        <w:autoSpaceDE w:val="0"/>
        <w:autoSpaceDN w:val="0"/>
        <w:adjustRightInd w:val="0"/>
        <w:spacing w:line="360" w:lineRule="auto"/>
        <w:ind w:firstLine="567"/>
        <w:jc w:val="both"/>
        <w:rPr>
          <w:sz w:val="28"/>
          <w:szCs w:val="28"/>
        </w:rPr>
      </w:pPr>
      <w:r>
        <w:rPr>
          <w:sz w:val="28"/>
          <w:szCs w:val="28"/>
        </w:rPr>
        <w:t xml:space="preserve">С целью обновления содержания дошкольного образования и реализации современных педагогических технологий в деятельности с детьми дошкольного возраста </w:t>
      </w:r>
      <w:proofErr w:type="gramStart"/>
      <w:r>
        <w:rPr>
          <w:sz w:val="28"/>
          <w:szCs w:val="28"/>
        </w:rPr>
        <w:t>был  организован</w:t>
      </w:r>
      <w:proofErr w:type="gramEnd"/>
      <w:r>
        <w:rPr>
          <w:sz w:val="28"/>
          <w:szCs w:val="28"/>
        </w:rPr>
        <w:t xml:space="preserve"> ряд мероприятий, способствующих развитию инновационных процессов в системе дошкольного образования. В учреждении проводились педагогические советы, на которых глубоко и разносторонне рассматривались вопросы: «Организация работы по </w:t>
      </w:r>
      <w:proofErr w:type="spellStart"/>
      <w:r>
        <w:rPr>
          <w:sz w:val="28"/>
          <w:szCs w:val="28"/>
        </w:rPr>
        <w:t>здоровьесбережению</w:t>
      </w:r>
      <w:proofErr w:type="spellEnd"/>
      <w:r>
        <w:rPr>
          <w:sz w:val="28"/>
          <w:szCs w:val="28"/>
        </w:rPr>
        <w:t xml:space="preserve"> детей дошкольного возраста в современных условиях», «Приобщение дошкольников к русской народной культуре».</w:t>
      </w:r>
    </w:p>
    <w:p w:rsidR="004609BE" w:rsidRDefault="004609BE" w:rsidP="004609BE">
      <w:pPr>
        <w:tabs>
          <w:tab w:val="left" w:pos="567"/>
        </w:tabs>
        <w:jc w:val="center"/>
        <w:rPr>
          <w:rFonts w:eastAsiaTheme="majorEastAsia"/>
          <w:b/>
          <w:iCs/>
          <w:color w:val="002060"/>
          <w:spacing w:val="15"/>
          <w:sz w:val="28"/>
          <w:szCs w:val="32"/>
        </w:rPr>
      </w:pPr>
    </w:p>
    <w:p w:rsidR="004609BE" w:rsidRDefault="004609BE" w:rsidP="004609BE">
      <w:pPr>
        <w:tabs>
          <w:tab w:val="left" w:pos="567"/>
        </w:tabs>
        <w:jc w:val="center"/>
        <w:rPr>
          <w:rFonts w:eastAsiaTheme="majorEastAsia"/>
          <w:b/>
          <w:iCs/>
          <w:color w:val="002060"/>
          <w:spacing w:val="15"/>
          <w:sz w:val="28"/>
          <w:szCs w:val="32"/>
        </w:rPr>
      </w:pPr>
      <w:r>
        <w:rPr>
          <w:rFonts w:eastAsiaTheme="majorEastAsia"/>
          <w:b/>
          <w:iCs/>
          <w:color w:val="002060"/>
          <w:spacing w:val="15"/>
          <w:sz w:val="28"/>
          <w:szCs w:val="32"/>
        </w:rPr>
        <w:t>Укрепление здоровья и сохранение жизни детей, их физическое развитие.</w:t>
      </w:r>
    </w:p>
    <w:p w:rsidR="004609BE" w:rsidRDefault="004609BE" w:rsidP="004609BE">
      <w:pPr>
        <w:tabs>
          <w:tab w:val="left" w:pos="567"/>
        </w:tabs>
        <w:spacing w:line="360" w:lineRule="auto"/>
        <w:ind w:firstLine="708"/>
        <w:jc w:val="both"/>
        <w:rPr>
          <w:sz w:val="28"/>
          <w:szCs w:val="28"/>
        </w:rPr>
      </w:pPr>
      <w:r>
        <w:rPr>
          <w:sz w:val="28"/>
          <w:szCs w:val="28"/>
        </w:rPr>
        <w:t xml:space="preserve">Большое внимание в детском саду уделяется профилактике и сохранению здоровья детей. </w:t>
      </w:r>
      <w:proofErr w:type="gramStart"/>
      <w:r>
        <w:rPr>
          <w:sz w:val="28"/>
          <w:szCs w:val="28"/>
        </w:rPr>
        <w:t xml:space="preserve">Соблюдается  </w:t>
      </w:r>
      <w:proofErr w:type="spellStart"/>
      <w:r>
        <w:rPr>
          <w:sz w:val="28"/>
          <w:szCs w:val="28"/>
        </w:rPr>
        <w:t>здоровьесохраняющий</w:t>
      </w:r>
      <w:proofErr w:type="spellEnd"/>
      <w:proofErr w:type="gramEnd"/>
      <w:r>
        <w:rPr>
          <w:sz w:val="28"/>
          <w:szCs w:val="28"/>
        </w:rPr>
        <w:t xml:space="preserve"> и противоэпидемический режим. В ДОУ проводится плановая лечебно-профилактическая работа: витаминотерапия, воздушные ванны, закаливание, вакцинопрофилактика. </w:t>
      </w:r>
    </w:p>
    <w:p w:rsidR="004609BE" w:rsidRDefault="004609BE" w:rsidP="004609BE">
      <w:pPr>
        <w:autoSpaceDE w:val="0"/>
        <w:autoSpaceDN w:val="0"/>
        <w:adjustRightInd w:val="0"/>
        <w:spacing w:line="360" w:lineRule="auto"/>
        <w:ind w:firstLine="567"/>
        <w:jc w:val="both"/>
        <w:rPr>
          <w:sz w:val="28"/>
          <w:szCs w:val="28"/>
        </w:rPr>
      </w:pPr>
      <w:r>
        <w:rPr>
          <w:sz w:val="28"/>
          <w:szCs w:val="28"/>
        </w:rPr>
        <w:t xml:space="preserve">Медицинская деятельность в ДОУ строится в соответствии с годовым планом. </w:t>
      </w:r>
    </w:p>
    <w:p w:rsidR="004609BE" w:rsidRDefault="004609BE" w:rsidP="004609BE">
      <w:pPr>
        <w:spacing w:line="360" w:lineRule="auto"/>
        <w:ind w:firstLine="567"/>
        <w:jc w:val="both"/>
        <w:rPr>
          <w:sz w:val="28"/>
          <w:szCs w:val="28"/>
        </w:rPr>
      </w:pPr>
      <w:r>
        <w:rPr>
          <w:sz w:val="28"/>
          <w:szCs w:val="28"/>
        </w:rPr>
        <w:t xml:space="preserve">Медико-педагогическое обследование детей в ДОУ осуществляется систематически, позволяет вовремя выявить отклонения в состоянии здоровья детей и скорректировать </w:t>
      </w:r>
      <w:proofErr w:type="gramStart"/>
      <w:r>
        <w:rPr>
          <w:sz w:val="28"/>
          <w:szCs w:val="28"/>
        </w:rPr>
        <w:t>педагогический  процесс</w:t>
      </w:r>
      <w:proofErr w:type="gramEnd"/>
      <w:r>
        <w:rPr>
          <w:sz w:val="28"/>
          <w:szCs w:val="28"/>
        </w:rPr>
        <w:t xml:space="preserve"> и лечебно-профилактическую работу.</w:t>
      </w:r>
    </w:p>
    <w:p w:rsidR="004609BE" w:rsidRDefault="004609BE" w:rsidP="004609BE">
      <w:pPr>
        <w:spacing w:line="360" w:lineRule="auto"/>
        <w:ind w:firstLine="567"/>
        <w:jc w:val="both"/>
        <w:rPr>
          <w:sz w:val="28"/>
          <w:szCs w:val="28"/>
        </w:rPr>
      </w:pPr>
      <w:r>
        <w:rPr>
          <w:sz w:val="28"/>
          <w:szCs w:val="28"/>
        </w:rPr>
        <w:t xml:space="preserve">Организация физкультурно-оздоровительной работы направлена на соблюдение требований </w:t>
      </w:r>
      <w:proofErr w:type="spellStart"/>
      <w:r>
        <w:rPr>
          <w:sz w:val="28"/>
          <w:szCs w:val="28"/>
        </w:rPr>
        <w:t>СаНПиН</w:t>
      </w:r>
      <w:proofErr w:type="spellEnd"/>
      <w:r>
        <w:rPr>
          <w:sz w:val="28"/>
          <w:szCs w:val="28"/>
        </w:rPr>
        <w:t xml:space="preserve"> по организации работы с детьми в ДОУ, профилактике различных заболеваний воспитанников, просвещение родителей воспитанников и пропаганда здорового образа жизни. В детском саду проводилась планомерная работа по этому направлению, осуществлялось </w:t>
      </w:r>
      <w:r>
        <w:rPr>
          <w:sz w:val="28"/>
          <w:szCs w:val="28"/>
        </w:rPr>
        <w:lastRenderedPageBreak/>
        <w:t xml:space="preserve">тесное сотрудничество с МБОУ СОШ № 7, 15 по преемственности, с Дворцом спорта для детей и юношества «Планета» по </w:t>
      </w:r>
      <w:proofErr w:type="gramStart"/>
      <w:r>
        <w:rPr>
          <w:sz w:val="28"/>
          <w:szCs w:val="28"/>
        </w:rPr>
        <w:t>организации  физкультурно</w:t>
      </w:r>
      <w:proofErr w:type="gramEnd"/>
      <w:r>
        <w:rPr>
          <w:sz w:val="28"/>
          <w:szCs w:val="28"/>
        </w:rPr>
        <w:t>-оздоровительных мероприятий.</w:t>
      </w:r>
    </w:p>
    <w:p w:rsidR="004609BE" w:rsidRDefault="004609BE" w:rsidP="004609BE">
      <w:pPr>
        <w:autoSpaceDE w:val="0"/>
        <w:autoSpaceDN w:val="0"/>
        <w:adjustRightInd w:val="0"/>
        <w:spacing w:line="360" w:lineRule="auto"/>
        <w:ind w:firstLine="709"/>
        <w:jc w:val="both"/>
        <w:rPr>
          <w:sz w:val="28"/>
          <w:szCs w:val="28"/>
        </w:rPr>
      </w:pPr>
      <w:r>
        <w:rPr>
          <w:sz w:val="28"/>
          <w:szCs w:val="28"/>
        </w:rPr>
        <w:t xml:space="preserve">Особое внимание уделялось вопросам адаптации детей раннего возраста с целью минимизации процесса </w:t>
      </w:r>
      <w:proofErr w:type="spellStart"/>
      <w:r>
        <w:rPr>
          <w:sz w:val="28"/>
          <w:szCs w:val="28"/>
        </w:rPr>
        <w:t>дезадаптации</w:t>
      </w:r>
      <w:proofErr w:type="spellEnd"/>
      <w:r>
        <w:rPr>
          <w:sz w:val="28"/>
          <w:szCs w:val="28"/>
        </w:rPr>
        <w:t xml:space="preserve">. С этой целью основной формой работы с родителями воспитанников были индивидуальные консультации и поддержка со стороны воспитателей 1младших групп. Анализ результатов адаптации выявил, что в легкой степени адаптация прошла у 71 % вновь поступивших детей, средней степени 28 %, тяжелая степень адаптации – 1 </w:t>
      </w:r>
      <w:proofErr w:type="gramStart"/>
      <w:r>
        <w:rPr>
          <w:sz w:val="28"/>
          <w:szCs w:val="28"/>
        </w:rPr>
        <w:t>% ,</w:t>
      </w:r>
      <w:proofErr w:type="gramEnd"/>
      <w:r>
        <w:rPr>
          <w:sz w:val="28"/>
          <w:szCs w:val="28"/>
        </w:rPr>
        <w:t xml:space="preserve"> </w:t>
      </w:r>
      <w:proofErr w:type="spellStart"/>
      <w:r>
        <w:rPr>
          <w:sz w:val="28"/>
          <w:szCs w:val="28"/>
        </w:rPr>
        <w:t>дезадаптированных</w:t>
      </w:r>
      <w:proofErr w:type="spellEnd"/>
      <w:r>
        <w:rPr>
          <w:sz w:val="28"/>
          <w:szCs w:val="28"/>
        </w:rPr>
        <w:t xml:space="preserve"> детей - нет.</w:t>
      </w:r>
    </w:p>
    <w:p w:rsidR="004609BE" w:rsidRDefault="004609BE" w:rsidP="004609BE">
      <w:pPr>
        <w:autoSpaceDE w:val="0"/>
        <w:autoSpaceDN w:val="0"/>
        <w:adjustRightInd w:val="0"/>
        <w:spacing w:line="360" w:lineRule="auto"/>
        <w:ind w:firstLine="709"/>
        <w:jc w:val="center"/>
        <w:rPr>
          <w:rFonts w:eastAsiaTheme="majorEastAsia"/>
          <w:b/>
          <w:iCs/>
          <w:color w:val="002060"/>
          <w:spacing w:val="15"/>
          <w:sz w:val="28"/>
          <w:szCs w:val="32"/>
        </w:rPr>
      </w:pPr>
      <w:r>
        <w:rPr>
          <w:rFonts w:eastAsiaTheme="majorEastAsia"/>
          <w:b/>
          <w:iCs/>
          <w:color w:val="002060"/>
          <w:spacing w:val="15"/>
          <w:sz w:val="28"/>
          <w:szCs w:val="32"/>
        </w:rPr>
        <w:t>Анализ состояния здоровья воспитанников</w:t>
      </w:r>
    </w:p>
    <w:tbl>
      <w:tblPr>
        <w:tblStyle w:val="3"/>
        <w:tblW w:w="4550" w:type="pct"/>
        <w:jc w:val="center"/>
        <w:tblInd w:w="0" w:type="dxa"/>
        <w:tblLook w:val="01E0" w:firstRow="1" w:lastRow="1" w:firstColumn="1" w:lastColumn="1" w:noHBand="0" w:noVBand="0"/>
      </w:tblPr>
      <w:tblGrid>
        <w:gridCol w:w="3736"/>
        <w:gridCol w:w="1211"/>
        <w:gridCol w:w="1211"/>
        <w:gridCol w:w="1211"/>
        <w:gridCol w:w="1135"/>
      </w:tblGrid>
      <w:tr w:rsidR="004609BE" w:rsidTr="004609BE">
        <w:trPr>
          <w:trHeight w:val="385"/>
          <w:jc w:val="center"/>
        </w:trPr>
        <w:tc>
          <w:tcPr>
            <w:tcW w:w="2412" w:type="pct"/>
            <w:vMerge w:val="restart"/>
            <w:tcBorders>
              <w:top w:val="single" w:sz="4" w:space="0" w:color="auto"/>
              <w:left w:val="single" w:sz="4" w:space="0" w:color="auto"/>
              <w:bottom w:val="single" w:sz="4" w:space="0" w:color="auto"/>
              <w:right w:val="single" w:sz="4" w:space="0" w:color="auto"/>
            </w:tcBorders>
            <w:hideMark/>
          </w:tcPr>
          <w:p w:rsidR="004609BE" w:rsidRDefault="004609BE">
            <w:pPr>
              <w:tabs>
                <w:tab w:val="left" w:pos="567"/>
              </w:tabs>
              <w:jc w:val="center"/>
              <w:rPr>
                <w:b/>
                <w:sz w:val="28"/>
                <w:szCs w:val="28"/>
              </w:rPr>
            </w:pPr>
            <w:r>
              <w:rPr>
                <w:b/>
                <w:sz w:val="28"/>
                <w:szCs w:val="28"/>
              </w:rPr>
              <w:t>Заболевания</w:t>
            </w:r>
          </w:p>
        </w:tc>
        <w:tc>
          <w:tcPr>
            <w:tcW w:w="1324" w:type="pct"/>
            <w:gridSpan w:val="2"/>
            <w:tcBorders>
              <w:top w:val="single" w:sz="4" w:space="0" w:color="auto"/>
              <w:left w:val="single" w:sz="4" w:space="0" w:color="auto"/>
              <w:bottom w:val="single" w:sz="4" w:space="0" w:color="auto"/>
              <w:right w:val="single" w:sz="4" w:space="0" w:color="auto"/>
            </w:tcBorders>
            <w:hideMark/>
          </w:tcPr>
          <w:p w:rsidR="004609BE" w:rsidRDefault="004609BE" w:rsidP="0020545D">
            <w:pPr>
              <w:tabs>
                <w:tab w:val="left" w:pos="567"/>
              </w:tabs>
              <w:jc w:val="center"/>
              <w:rPr>
                <w:b/>
                <w:sz w:val="28"/>
                <w:szCs w:val="28"/>
              </w:rPr>
            </w:pPr>
            <w:r>
              <w:rPr>
                <w:b/>
                <w:sz w:val="28"/>
                <w:szCs w:val="28"/>
              </w:rPr>
              <w:t>20</w:t>
            </w:r>
            <w:r w:rsidR="0020545D">
              <w:rPr>
                <w:b/>
                <w:sz w:val="28"/>
                <w:szCs w:val="28"/>
              </w:rPr>
              <w:t>22</w:t>
            </w:r>
            <w:r>
              <w:rPr>
                <w:b/>
                <w:sz w:val="28"/>
                <w:szCs w:val="28"/>
              </w:rPr>
              <w:t>- 20</w:t>
            </w:r>
            <w:r w:rsidR="0020545D">
              <w:rPr>
                <w:b/>
                <w:sz w:val="28"/>
                <w:szCs w:val="28"/>
              </w:rPr>
              <w:t>23</w:t>
            </w:r>
          </w:p>
        </w:tc>
        <w:tc>
          <w:tcPr>
            <w:tcW w:w="1263" w:type="pct"/>
            <w:gridSpan w:val="2"/>
            <w:tcBorders>
              <w:top w:val="single" w:sz="4" w:space="0" w:color="auto"/>
              <w:left w:val="single" w:sz="4" w:space="0" w:color="auto"/>
              <w:bottom w:val="single" w:sz="4" w:space="0" w:color="auto"/>
              <w:right w:val="single" w:sz="4" w:space="0" w:color="auto"/>
            </w:tcBorders>
            <w:hideMark/>
          </w:tcPr>
          <w:p w:rsidR="004609BE" w:rsidRDefault="004609BE" w:rsidP="0020545D">
            <w:pPr>
              <w:tabs>
                <w:tab w:val="left" w:pos="567"/>
              </w:tabs>
              <w:jc w:val="center"/>
              <w:rPr>
                <w:b/>
                <w:sz w:val="28"/>
                <w:szCs w:val="28"/>
              </w:rPr>
            </w:pPr>
            <w:r>
              <w:rPr>
                <w:b/>
                <w:sz w:val="28"/>
                <w:szCs w:val="28"/>
              </w:rPr>
              <w:t>20</w:t>
            </w:r>
            <w:r w:rsidR="0020545D">
              <w:rPr>
                <w:b/>
                <w:sz w:val="28"/>
                <w:szCs w:val="28"/>
              </w:rPr>
              <w:t>23</w:t>
            </w:r>
            <w:r>
              <w:rPr>
                <w:b/>
                <w:sz w:val="28"/>
                <w:szCs w:val="28"/>
              </w:rPr>
              <w:t>- 20</w:t>
            </w:r>
            <w:r w:rsidR="0020545D">
              <w:rPr>
                <w:b/>
                <w:sz w:val="28"/>
                <w:szCs w:val="28"/>
              </w:rPr>
              <w:t>24</w:t>
            </w:r>
          </w:p>
        </w:tc>
      </w:tr>
      <w:tr w:rsidR="004609BE" w:rsidTr="004609BE">
        <w:trPr>
          <w:trHeight w:val="65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09BE" w:rsidRDefault="004609BE">
            <w:pPr>
              <w:rPr>
                <w:b/>
                <w:sz w:val="28"/>
                <w:szCs w:val="28"/>
              </w:rPr>
            </w:pPr>
          </w:p>
        </w:tc>
        <w:tc>
          <w:tcPr>
            <w:tcW w:w="692" w:type="pct"/>
            <w:tcBorders>
              <w:top w:val="single" w:sz="4" w:space="0" w:color="auto"/>
              <w:left w:val="single" w:sz="4" w:space="0" w:color="auto"/>
              <w:bottom w:val="single" w:sz="4" w:space="0" w:color="auto"/>
              <w:right w:val="single" w:sz="4" w:space="0" w:color="auto"/>
            </w:tcBorders>
            <w:hideMark/>
          </w:tcPr>
          <w:p w:rsidR="004609BE" w:rsidRDefault="004609BE">
            <w:pPr>
              <w:widowControl w:val="0"/>
              <w:tabs>
                <w:tab w:val="left" w:pos="567"/>
              </w:tabs>
              <w:autoSpaceDE w:val="0"/>
              <w:autoSpaceDN w:val="0"/>
              <w:adjustRightInd w:val="0"/>
              <w:jc w:val="center"/>
              <w:rPr>
                <w:b/>
                <w:sz w:val="28"/>
                <w:szCs w:val="28"/>
              </w:rPr>
            </w:pPr>
            <w:r>
              <w:rPr>
                <w:b/>
                <w:sz w:val="28"/>
                <w:szCs w:val="28"/>
              </w:rPr>
              <w:t>Всего случаев</w:t>
            </w:r>
          </w:p>
        </w:tc>
        <w:tc>
          <w:tcPr>
            <w:tcW w:w="632" w:type="pct"/>
            <w:tcBorders>
              <w:top w:val="single" w:sz="4" w:space="0" w:color="auto"/>
              <w:left w:val="single" w:sz="4" w:space="0" w:color="auto"/>
              <w:bottom w:val="single" w:sz="4" w:space="0" w:color="auto"/>
              <w:right w:val="single" w:sz="4" w:space="0" w:color="auto"/>
            </w:tcBorders>
            <w:hideMark/>
          </w:tcPr>
          <w:p w:rsidR="004609BE" w:rsidRDefault="004609BE">
            <w:pPr>
              <w:widowControl w:val="0"/>
              <w:tabs>
                <w:tab w:val="left" w:pos="567"/>
              </w:tabs>
              <w:autoSpaceDE w:val="0"/>
              <w:autoSpaceDN w:val="0"/>
              <w:adjustRightInd w:val="0"/>
              <w:jc w:val="center"/>
              <w:rPr>
                <w:b/>
                <w:sz w:val="28"/>
                <w:szCs w:val="28"/>
              </w:rPr>
            </w:pPr>
            <w:r>
              <w:rPr>
                <w:b/>
                <w:sz w:val="28"/>
                <w:szCs w:val="28"/>
              </w:rPr>
              <w:t>Всего случаев</w:t>
            </w:r>
          </w:p>
        </w:tc>
        <w:tc>
          <w:tcPr>
            <w:tcW w:w="666" w:type="pct"/>
            <w:tcBorders>
              <w:top w:val="single" w:sz="4" w:space="0" w:color="auto"/>
              <w:left w:val="single" w:sz="4" w:space="0" w:color="auto"/>
              <w:bottom w:val="single" w:sz="4" w:space="0" w:color="auto"/>
              <w:right w:val="single" w:sz="4" w:space="0" w:color="auto"/>
            </w:tcBorders>
            <w:hideMark/>
          </w:tcPr>
          <w:p w:rsidR="004609BE" w:rsidRDefault="004609BE">
            <w:pPr>
              <w:widowControl w:val="0"/>
              <w:tabs>
                <w:tab w:val="left" w:pos="567"/>
              </w:tabs>
              <w:autoSpaceDE w:val="0"/>
              <w:autoSpaceDN w:val="0"/>
              <w:adjustRightInd w:val="0"/>
              <w:jc w:val="center"/>
              <w:rPr>
                <w:b/>
                <w:sz w:val="28"/>
                <w:szCs w:val="28"/>
              </w:rPr>
            </w:pPr>
            <w:r>
              <w:rPr>
                <w:b/>
                <w:sz w:val="28"/>
                <w:szCs w:val="28"/>
              </w:rPr>
              <w:t>Всего случаев</w:t>
            </w:r>
          </w:p>
        </w:tc>
        <w:tc>
          <w:tcPr>
            <w:tcW w:w="597" w:type="pct"/>
            <w:tcBorders>
              <w:top w:val="single" w:sz="4" w:space="0" w:color="auto"/>
              <w:left w:val="single" w:sz="4" w:space="0" w:color="auto"/>
              <w:bottom w:val="single" w:sz="4" w:space="0" w:color="auto"/>
              <w:right w:val="single" w:sz="4" w:space="0" w:color="auto"/>
            </w:tcBorders>
            <w:hideMark/>
          </w:tcPr>
          <w:p w:rsidR="004609BE" w:rsidRDefault="004609BE">
            <w:pPr>
              <w:widowControl w:val="0"/>
              <w:tabs>
                <w:tab w:val="left" w:pos="567"/>
              </w:tabs>
              <w:autoSpaceDE w:val="0"/>
              <w:autoSpaceDN w:val="0"/>
              <w:adjustRightInd w:val="0"/>
              <w:jc w:val="center"/>
              <w:rPr>
                <w:b/>
                <w:sz w:val="28"/>
                <w:szCs w:val="28"/>
              </w:rPr>
            </w:pPr>
            <w:r>
              <w:rPr>
                <w:b/>
                <w:sz w:val="28"/>
                <w:szCs w:val="28"/>
              </w:rPr>
              <w:t>З года и старше</w:t>
            </w:r>
          </w:p>
        </w:tc>
      </w:tr>
      <w:tr w:rsidR="004609BE" w:rsidTr="004609BE">
        <w:trPr>
          <w:jc w:val="center"/>
        </w:trPr>
        <w:tc>
          <w:tcPr>
            <w:tcW w:w="2412" w:type="pct"/>
            <w:tcBorders>
              <w:top w:val="single" w:sz="4" w:space="0" w:color="auto"/>
              <w:left w:val="single" w:sz="4" w:space="0" w:color="auto"/>
              <w:bottom w:val="single" w:sz="4" w:space="0" w:color="auto"/>
              <w:right w:val="single" w:sz="4" w:space="0" w:color="auto"/>
            </w:tcBorders>
            <w:hideMark/>
          </w:tcPr>
          <w:p w:rsidR="004609BE" w:rsidRDefault="004609BE">
            <w:pPr>
              <w:tabs>
                <w:tab w:val="left" w:pos="567"/>
              </w:tabs>
              <w:rPr>
                <w:sz w:val="28"/>
                <w:szCs w:val="28"/>
              </w:rPr>
            </w:pPr>
            <w:r>
              <w:rPr>
                <w:sz w:val="28"/>
                <w:szCs w:val="28"/>
              </w:rPr>
              <w:t xml:space="preserve">Энтероколиты, колиты и гастроэнтериты, вызванные </w:t>
            </w:r>
            <w:proofErr w:type="gramStart"/>
            <w:r>
              <w:rPr>
                <w:sz w:val="28"/>
                <w:szCs w:val="28"/>
              </w:rPr>
              <w:t>установленными  и</w:t>
            </w:r>
            <w:proofErr w:type="gramEnd"/>
            <w:r>
              <w:rPr>
                <w:sz w:val="28"/>
                <w:szCs w:val="28"/>
              </w:rPr>
              <w:t xml:space="preserve"> неточно обозначенными возбудителями</w:t>
            </w:r>
          </w:p>
        </w:tc>
        <w:tc>
          <w:tcPr>
            <w:tcW w:w="692" w:type="pct"/>
            <w:tcBorders>
              <w:top w:val="single" w:sz="4" w:space="0" w:color="auto"/>
              <w:left w:val="single" w:sz="4" w:space="0" w:color="auto"/>
              <w:bottom w:val="single" w:sz="4" w:space="0" w:color="auto"/>
              <w:right w:val="single" w:sz="4" w:space="0" w:color="auto"/>
            </w:tcBorders>
            <w:hideMark/>
          </w:tcPr>
          <w:p w:rsidR="004609BE" w:rsidRDefault="004609BE">
            <w:pPr>
              <w:tabs>
                <w:tab w:val="left" w:pos="567"/>
              </w:tabs>
              <w:jc w:val="center"/>
              <w:rPr>
                <w:sz w:val="28"/>
                <w:szCs w:val="28"/>
              </w:rPr>
            </w:pPr>
            <w:r>
              <w:rPr>
                <w:sz w:val="28"/>
                <w:szCs w:val="28"/>
              </w:rPr>
              <w:t>7</w:t>
            </w:r>
          </w:p>
        </w:tc>
        <w:tc>
          <w:tcPr>
            <w:tcW w:w="632" w:type="pct"/>
            <w:tcBorders>
              <w:top w:val="single" w:sz="4" w:space="0" w:color="auto"/>
              <w:left w:val="single" w:sz="4" w:space="0" w:color="auto"/>
              <w:bottom w:val="single" w:sz="4" w:space="0" w:color="auto"/>
              <w:right w:val="single" w:sz="4" w:space="0" w:color="auto"/>
            </w:tcBorders>
            <w:hideMark/>
          </w:tcPr>
          <w:p w:rsidR="004609BE" w:rsidRDefault="004609BE">
            <w:pPr>
              <w:tabs>
                <w:tab w:val="left" w:pos="567"/>
              </w:tabs>
              <w:jc w:val="center"/>
              <w:rPr>
                <w:sz w:val="28"/>
                <w:szCs w:val="28"/>
              </w:rPr>
            </w:pPr>
            <w:r>
              <w:rPr>
                <w:sz w:val="28"/>
                <w:szCs w:val="28"/>
              </w:rPr>
              <w:t>4</w:t>
            </w:r>
          </w:p>
        </w:tc>
        <w:tc>
          <w:tcPr>
            <w:tcW w:w="666" w:type="pct"/>
            <w:tcBorders>
              <w:top w:val="single" w:sz="4" w:space="0" w:color="auto"/>
              <w:left w:val="single" w:sz="4" w:space="0" w:color="auto"/>
              <w:bottom w:val="single" w:sz="4" w:space="0" w:color="auto"/>
              <w:right w:val="single" w:sz="4" w:space="0" w:color="auto"/>
            </w:tcBorders>
            <w:hideMark/>
          </w:tcPr>
          <w:p w:rsidR="004609BE" w:rsidRDefault="004609BE">
            <w:pPr>
              <w:tabs>
                <w:tab w:val="left" w:pos="567"/>
              </w:tabs>
              <w:jc w:val="center"/>
              <w:rPr>
                <w:sz w:val="28"/>
                <w:szCs w:val="28"/>
              </w:rPr>
            </w:pPr>
            <w:r>
              <w:rPr>
                <w:sz w:val="28"/>
                <w:szCs w:val="28"/>
              </w:rPr>
              <w:t>7</w:t>
            </w:r>
          </w:p>
        </w:tc>
        <w:tc>
          <w:tcPr>
            <w:tcW w:w="597" w:type="pct"/>
            <w:tcBorders>
              <w:top w:val="single" w:sz="4" w:space="0" w:color="auto"/>
              <w:left w:val="single" w:sz="4" w:space="0" w:color="auto"/>
              <w:bottom w:val="single" w:sz="4" w:space="0" w:color="auto"/>
              <w:right w:val="single" w:sz="4" w:space="0" w:color="auto"/>
            </w:tcBorders>
            <w:hideMark/>
          </w:tcPr>
          <w:p w:rsidR="004609BE" w:rsidRDefault="004609BE">
            <w:pPr>
              <w:tabs>
                <w:tab w:val="left" w:pos="567"/>
              </w:tabs>
              <w:jc w:val="center"/>
              <w:rPr>
                <w:sz w:val="28"/>
                <w:szCs w:val="28"/>
              </w:rPr>
            </w:pPr>
            <w:r>
              <w:rPr>
                <w:sz w:val="28"/>
                <w:szCs w:val="28"/>
              </w:rPr>
              <w:t>4</w:t>
            </w:r>
          </w:p>
        </w:tc>
      </w:tr>
      <w:tr w:rsidR="004609BE" w:rsidTr="004609BE">
        <w:trPr>
          <w:jc w:val="center"/>
        </w:trPr>
        <w:tc>
          <w:tcPr>
            <w:tcW w:w="2412" w:type="pct"/>
            <w:tcBorders>
              <w:top w:val="single" w:sz="4" w:space="0" w:color="auto"/>
              <w:left w:val="single" w:sz="4" w:space="0" w:color="auto"/>
              <w:bottom w:val="single" w:sz="4" w:space="0" w:color="auto"/>
              <w:right w:val="single" w:sz="4" w:space="0" w:color="auto"/>
            </w:tcBorders>
            <w:hideMark/>
          </w:tcPr>
          <w:p w:rsidR="004609BE" w:rsidRDefault="004609BE">
            <w:pPr>
              <w:tabs>
                <w:tab w:val="left" w:pos="567"/>
              </w:tabs>
              <w:rPr>
                <w:sz w:val="28"/>
                <w:szCs w:val="28"/>
              </w:rPr>
            </w:pPr>
            <w:r>
              <w:rPr>
                <w:sz w:val="28"/>
                <w:szCs w:val="28"/>
              </w:rPr>
              <w:t xml:space="preserve">Ангина (о. </w:t>
            </w:r>
            <w:proofErr w:type="spellStart"/>
            <w:r>
              <w:rPr>
                <w:sz w:val="28"/>
                <w:szCs w:val="28"/>
              </w:rPr>
              <w:t>тонзилит</w:t>
            </w:r>
            <w:proofErr w:type="spellEnd"/>
            <w:r>
              <w:rPr>
                <w:sz w:val="28"/>
                <w:szCs w:val="28"/>
              </w:rPr>
              <w:t>)</w:t>
            </w:r>
          </w:p>
        </w:tc>
        <w:tc>
          <w:tcPr>
            <w:tcW w:w="692" w:type="pct"/>
            <w:tcBorders>
              <w:top w:val="single" w:sz="4" w:space="0" w:color="auto"/>
              <w:left w:val="single" w:sz="4" w:space="0" w:color="auto"/>
              <w:bottom w:val="single" w:sz="4" w:space="0" w:color="auto"/>
              <w:right w:val="single" w:sz="4" w:space="0" w:color="auto"/>
            </w:tcBorders>
            <w:hideMark/>
          </w:tcPr>
          <w:p w:rsidR="004609BE" w:rsidRDefault="004609BE">
            <w:pPr>
              <w:tabs>
                <w:tab w:val="left" w:pos="567"/>
              </w:tabs>
              <w:jc w:val="center"/>
              <w:rPr>
                <w:sz w:val="28"/>
                <w:szCs w:val="28"/>
              </w:rPr>
            </w:pPr>
            <w:r>
              <w:rPr>
                <w:sz w:val="28"/>
                <w:szCs w:val="28"/>
              </w:rPr>
              <w:t>6</w:t>
            </w:r>
          </w:p>
        </w:tc>
        <w:tc>
          <w:tcPr>
            <w:tcW w:w="632" w:type="pct"/>
            <w:tcBorders>
              <w:top w:val="single" w:sz="4" w:space="0" w:color="auto"/>
              <w:left w:val="single" w:sz="4" w:space="0" w:color="auto"/>
              <w:bottom w:val="single" w:sz="4" w:space="0" w:color="auto"/>
              <w:right w:val="single" w:sz="4" w:space="0" w:color="auto"/>
            </w:tcBorders>
            <w:hideMark/>
          </w:tcPr>
          <w:p w:rsidR="004609BE" w:rsidRDefault="004609BE">
            <w:pPr>
              <w:tabs>
                <w:tab w:val="left" w:pos="567"/>
              </w:tabs>
              <w:jc w:val="center"/>
              <w:rPr>
                <w:sz w:val="28"/>
                <w:szCs w:val="28"/>
              </w:rPr>
            </w:pPr>
            <w:r>
              <w:rPr>
                <w:sz w:val="28"/>
                <w:szCs w:val="28"/>
              </w:rPr>
              <w:t>2</w:t>
            </w:r>
          </w:p>
        </w:tc>
        <w:tc>
          <w:tcPr>
            <w:tcW w:w="666" w:type="pct"/>
            <w:tcBorders>
              <w:top w:val="single" w:sz="4" w:space="0" w:color="auto"/>
              <w:left w:val="single" w:sz="4" w:space="0" w:color="auto"/>
              <w:bottom w:val="single" w:sz="4" w:space="0" w:color="auto"/>
              <w:right w:val="single" w:sz="4" w:space="0" w:color="auto"/>
            </w:tcBorders>
            <w:hideMark/>
          </w:tcPr>
          <w:p w:rsidR="004609BE" w:rsidRDefault="004609BE">
            <w:pPr>
              <w:tabs>
                <w:tab w:val="left" w:pos="567"/>
              </w:tabs>
              <w:jc w:val="center"/>
              <w:rPr>
                <w:sz w:val="28"/>
                <w:szCs w:val="28"/>
              </w:rPr>
            </w:pPr>
            <w:r>
              <w:rPr>
                <w:sz w:val="28"/>
                <w:szCs w:val="28"/>
              </w:rPr>
              <w:t>5</w:t>
            </w:r>
          </w:p>
        </w:tc>
        <w:tc>
          <w:tcPr>
            <w:tcW w:w="597" w:type="pct"/>
            <w:tcBorders>
              <w:top w:val="single" w:sz="4" w:space="0" w:color="auto"/>
              <w:left w:val="single" w:sz="4" w:space="0" w:color="auto"/>
              <w:bottom w:val="single" w:sz="4" w:space="0" w:color="auto"/>
              <w:right w:val="single" w:sz="4" w:space="0" w:color="auto"/>
            </w:tcBorders>
            <w:hideMark/>
          </w:tcPr>
          <w:p w:rsidR="004609BE" w:rsidRDefault="004609BE">
            <w:pPr>
              <w:tabs>
                <w:tab w:val="left" w:pos="567"/>
              </w:tabs>
              <w:jc w:val="center"/>
              <w:rPr>
                <w:sz w:val="28"/>
                <w:szCs w:val="28"/>
              </w:rPr>
            </w:pPr>
            <w:r>
              <w:rPr>
                <w:sz w:val="28"/>
                <w:szCs w:val="28"/>
              </w:rPr>
              <w:t>3</w:t>
            </w:r>
          </w:p>
        </w:tc>
      </w:tr>
      <w:tr w:rsidR="004609BE" w:rsidTr="004609BE">
        <w:trPr>
          <w:jc w:val="center"/>
        </w:trPr>
        <w:tc>
          <w:tcPr>
            <w:tcW w:w="2412" w:type="pct"/>
            <w:tcBorders>
              <w:top w:val="single" w:sz="4" w:space="0" w:color="auto"/>
              <w:left w:val="single" w:sz="4" w:space="0" w:color="auto"/>
              <w:bottom w:val="single" w:sz="4" w:space="0" w:color="auto"/>
              <w:right w:val="single" w:sz="4" w:space="0" w:color="auto"/>
            </w:tcBorders>
            <w:hideMark/>
          </w:tcPr>
          <w:p w:rsidR="004609BE" w:rsidRDefault="004609BE">
            <w:pPr>
              <w:tabs>
                <w:tab w:val="left" w:pos="567"/>
              </w:tabs>
              <w:rPr>
                <w:sz w:val="28"/>
                <w:szCs w:val="28"/>
              </w:rPr>
            </w:pPr>
            <w:r>
              <w:rPr>
                <w:sz w:val="28"/>
                <w:szCs w:val="28"/>
              </w:rPr>
              <w:t>Грипп и острые инфекции верхних дыхательных путей</w:t>
            </w:r>
          </w:p>
        </w:tc>
        <w:tc>
          <w:tcPr>
            <w:tcW w:w="692" w:type="pct"/>
            <w:tcBorders>
              <w:top w:val="single" w:sz="4" w:space="0" w:color="auto"/>
              <w:left w:val="single" w:sz="4" w:space="0" w:color="auto"/>
              <w:bottom w:val="single" w:sz="4" w:space="0" w:color="auto"/>
              <w:right w:val="single" w:sz="4" w:space="0" w:color="auto"/>
            </w:tcBorders>
            <w:hideMark/>
          </w:tcPr>
          <w:p w:rsidR="004609BE" w:rsidRDefault="004609BE">
            <w:pPr>
              <w:tabs>
                <w:tab w:val="left" w:pos="567"/>
              </w:tabs>
              <w:jc w:val="center"/>
              <w:rPr>
                <w:sz w:val="28"/>
                <w:szCs w:val="28"/>
              </w:rPr>
            </w:pPr>
            <w:r>
              <w:rPr>
                <w:sz w:val="28"/>
                <w:szCs w:val="28"/>
              </w:rPr>
              <w:t>303</w:t>
            </w:r>
          </w:p>
        </w:tc>
        <w:tc>
          <w:tcPr>
            <w:tcW w:w="632" w:type="pct"/>
            <w:tcBorders>
              <w:top w:val="single" w:sz="4" w:space="0" w:color="auto"/>
              <w:left w:val="single" w:sz="4" w:space="0" w:color="auto"/>
              <w:bottom w:val="single" w:sz="4" w:space="0" w:color="auto"/>
              <w:right w:val="single" w:sz="4" w:space="0" w:color="auto"/>
            </w:tcBorders>
            <w:hideMark/>
          </w:tcPr>
          <w:p w:rsidR="004609BE" w:rsidRDefault="004609BE">
            <w:pPr>
              <w:tabs>
                <w:tab w:val="left" w:pos="567"/>
              </w:tabs>
              <w:jc w:val="center"/>
              <w:rPr>
                <w:sz w:val="28"/>
                <w:szCs w:val="28"/>
              </w:rPr>
            </w:pPr>
            <w:r>
              <w:rPr>
                <w:sz w:val="28"/>
                <w:szCs w:val="28"/>
              </w:rPr>
              <w:t>135</w:t>
            </w:r>
          </w:p>
        </w:tc>
        <w:tc>
          <w:tcPr>
            <w:tcW w:w="666" w:type="pct"/>
            <w:tcBorders>
              <w:top w:val="single" w:sz="4" w:space="0" w:color="auto"/>
              <w:left w:val="single" w:sz="4" w:space="0" w:color="auto"/>
              <w:bottom w:val="single" w:sz="4" w:space="0" w:color="auto"/>
              <w:right w:val="single" w:sz="4" w:space="0" w:color="auto"/>
            </w:tcBorders>
            <w:hideMark/>
          </w:tcPr>
          <w:p w:rsidR="004609BE" w:rsidRDefault="004609BE">
            <w:pPr>
              <w:tabs>
                <w:tab w:val="left" w:pos="567"/>
              </w:tabs>
              <w:jc w:val="center"/>
              <w:rPr>
                <w:sz w:val="28"/>
                <w:szCs w:val="28"/>
              </w:rPr>
            </w:pPr>
            <w:r>
              <w:rPr>
                <w:sz w:val="28"/>
                <w:szCs w:val="28"/>
              </w:rPr>
              <w:t>288</w:t>
            </w:r>
          </w:p>
        </w:tc>
        <w:tc>
          <w:tcPr>
            <w:tcW w:w="597" w:type="pct"/>
            <w:tcBorders>
              <w:top w:val="single" w:sz="4" w:space="0" w:color="auto"/>
              <w:left w:val="single" w:sz="4" w:space="0" w:color="auto"/>
              <w:bottom w:val="single" w:sz="4" w:space="0" w:color="auto"/>
              <w:right w:val="single" w:sz="4" w:space="0" w:color="auto"/>
            </w:tcBorders>
            <w:hideMark/>
          </w:tcPr>
          <w:p w:rsidR="004609BE" w:rsidRDefault="004609BE">
            <w:pPr>
              <w:tabs>
                <w:tab w:val="left" w:pos="567"/>
              </w:tabs>
              <w:jc w:val="center"/>
              <w:rPr>
                <w:sz w:val="28"/>
                <w:szCs w:val="28"/>
              </w:rPr>
            </w:pPr>
            <w:r>
              <w:rPr>
                <w:sz w:val="28"/>
                <w:szCs w:val="28"/>
              </w:rPr>
              <w:t>152</w:t>
            </w:r>
          </w:p>
        </w:tc>
      </w:tr>
      <w:tr w:rsidR="004609BE" w:rsidTr="004609BE">
        <w:trPr>
          <w:jc w:val="center"/>
        </w:trPr>
        <w:tc>
          <w:tcPr>
            <w:tcW w:w="2412" w:type="pct"/>
            <w:tcBorders>
              <w:top w:val="single" w:sz="4" w:space="0" w:color="auto"/>
              <w:left w:val="single" w:sz="4" w:space="0" w:color="auto"/>
              <w:bottom w:val="single" w:sz="4" w:space="0" w:color="auto"/>
              <w:right w:val="single" w:sz="4" w:space="0" w:color="auto"/>
            </w:tcBorders>
            <w:hideMark/>
          </w:tcPr>
          <w:p w:rsidR="004609BE" w:rsidRDefault="004609BE">
            <w:pPr>
              <w:tabs>
                <w:tab w:val="left" w:pos="567"/>
              </w:tabs>
              <w:rPr>
                <w:sz w:val="28"/>
                <w:szCs w:val="28"/>
              </w:rPr>
            </w:pPr>
            <w:r>
              <w:rPr>
                <w:sz w:val="28"/>
                <w:szCs w:val="28"/>
              </w:rPr>
              <w:t>Пневмония</w:t>
            </w:r>
          </w:p>
        </w:tc>
        <w:tc>
          <w:tcPr>
            <w:tcW w:w="692" w:type="pct"/>
            <w:tcBorders>
              <w:top w:val="single" w:sz="4" w:space="0" w:color="auto"/>
              <w:left w:val="single" w:sz="4" w:space="0" w:color="auto"/>
              <w:bottom w:val="single" w:sz="4" w:space="0" w:color="auto"/>
              <w:right w:val="single" w:sz="4" w:space="0" w:color="auto"/>
            </w:tcBorders>
            <w:hideMark/>
          </w:tcPr>
          <w:p w:rsidR="004609BE" w:rsidRDefault="004609BE">
            <w:pPr>
              <w:tabs>
                <w:tab w:val="left" w:pos="567"/>
              </w:tabs>
              <w:jc w:val="center"/>
              <w:rPr>
                <w:sz w:val="28"/>
                <w:szCs w:val="28"/>
              </w:rPr>
            </w:pPr>
            <w:r>
              <w:rPr>
                <w:sz w:val="28"/>
                <w:szCs w:val="28"/>
              </w:rPr>
              <w:t>5</w:t>
            </w:r>
          </w:p>
        </w:tc>
        <w:tc>
          <w:tcPr>
            <w:tcW w:w="632" w:type="pct"/>
            <w:tcBorders>
              <w:top w:val="single" w:sz="4" w:space="0" w:color="auto"/>
              <w:left w:val="single" w:sz="4" w:space="0" w:color="auto"/>
              <w:bottom w:val="single" w:sz="4" w:space="0" w:color="auto"/>
              <w:right w:val="single" w:sz="4" w:space="0" w:color="auto"/>
            </w:tcBorders>
            <w:hideMark/>
          </w:tcPr>
          <w:p w:rsidR="004609BE" w:rsidRDefault="004609BE">
            <w:pPr>
              <w:tabs>
                <w:tab w:val="left" w:pos="567"/>
              </w:tabs>
              <w:jc w:val="center"/>
              <w:rPr>
                <w:sz w:val="28"/>
                <w:szCs w:val="28"/>
              </w:rPr>
            </w:pPr>
            <w:r>
              <w:rPr>
                <w:sz w:val="28"/>
                <w:szCs w:val="28"/>
              </w:rPr>
              <w:t>3</w:t>
            </w:r>
          </w:p>
        </w:tc>
        <w:tc>
          <w:tcPr>
            <w:tcW w:w="666" w:type="pct"/>
            <w:tcBorders>
              <w:top w:val="single" w:sz="4" w:space="0" w:color="auto"/>
              <w:left w:val="single" w:sz="4" w:space="0" w:color="auto"/>
              <w:bottom w:val="single" w:sz="4" w:space="0" w:color="auto"/>
              <w:right w:val="single" w:sz="4" w:space="0" w:color="auto"/>
            </w:tcBorders>
            <w:hideMark/>
          </w:tcPr>
          <w:p w:rsidR="004609BE" w:rsidRDefault="004609BE">
            <w:pPr>
              <w:tabs>
                <w:tab w:val="left" w:pos="567"/>
              </w:tabs>
              <w:jc w:val="center"/>
              <w:rPr>
                <w:sz w:val="28"/>
                <w:szCs w:val="28"/>
              </w:rPr>
            </w:pPr>
            <w:r>
              <w:rPr>
                <w:sz w:val="28"/>
                <w:szCs w:val="28"/>
              </w:rPr>
              <w:t>3</w:t>
            </w:r>
          </w:p>
        </w:tc>
        <w:tc>
          <w:tcPr>
            <w:tcW w:w="597" w:type="pct"/>
            <w:tcBorders>
              <w:top w:val="single" w:sz="4" w:space="0" w:color="auto"/>
              <w:left w:val="single" w:sz="4" w:space="0" w:color="auto"/>
              <w:bottom w:val="single" w:sz="4" w:space="0" w:color="auto"/>
              <w:right w:val="single" w:sz="4" w:space="0" w:color="auto"/>
            </w:tcBorders>
            <w:hideMark/>
          </w:tcPr>
          <w:p w:rsidR="004609BE" w:rsidRDefault="004609BE">
            <w:pPr>
              <w:tabs>
                <w:tab w:val="left" w:pos="567"/>
              </w:tabs>
              <w:jc w:val="center"/>
              <w:rPr>
                <w:sz w:val="28"/>
                <w:szCs w:val="28"/>
              </w:rPr>
            </w:pPr>
            <w:r>
              <w:rPr>
                <w:sz w:val="28"/>
                <w:szCs w:val="28"/>
              </w:rPr>
              <w:t>1</w:t>
            </w:r>
          </w:p>
        </w:tc>
      </w:tr>
      <w:tr w:rsidR="004609BE" w:rsidTr="004609BE">
        <w:trPr>
          <w:jc w:val="center"/>
        </w:trPr>
        <w:tc>
          <w:tcPr>
            <w:tcW w:w="2412" w:type="pct"/>
            <w:tcBorders>
              <w:top w:val="single" w:sz="4" w:space="0" w:color="auto"/>
              <w:left w:val="single" w:sz="4" w:space="0" w:color="auto"/>
              <w:bottom w:val="single" w:sz="4" w:space="0" w:color="auto"/>
              <w:right w:val="single" w:sz="4" w:space="0" w:color="auto"/>
            </w:tcBorders>
            <w:hideMark/>
          </w:tcPr>
          <w:p w:rsidR="004609BE" w:rsidRDefault="004609BE">
            <w:pPr>
              <w:tabs>
                <w:tab w:val="left" w:pos="567"/>
              </w:tabs>
              <w:rPr>
                <w:sz w:val="28"/>
                <w:szCs w:val="28"/>
              </w:rPr>
            </w:pPr>
            <w:r>
              <w:rPr>
                <w:sz w:val="28"/>
                <w:szCs w:val="28"/>
              </w:rPr>
              <w:t>Другие заболевания</w:t>
            </w:r>
          </w:p>
        </w:tc>
        <w:tc>
          <w:tcPr>
            <w:tcW w:w="692" w:type="pct"/>
            <w:tcBorders>
              <w:top w:val="single" w:sz="4" w:space="0" w:color="auto"/>
              <w:left w:val="single" w:sz="4" w:space="0" w:color="auto"/>
              <w:bottom w:val="single" w:sz="4" w:space="0" w:color="auto"/>
              <w:right w:val="single" w:sz="4" w:space="0" w:color="auto"/>
            </w:tcBorders>
            <w:hideMark/>
          </w:tcPr>
          <w:p w:rsidR="004609BE" w:rsidRDefault="004609BE">
            <w:pPr>
              <w:tabs>
                <w:tab w:val="left" w:pos="567"/>
              </w:tabs>
              <w:jc w:val="center"/>
              <w:rPr>
                <w:sz w:val="28"/>
                <w:szCs w:val="28"/>
              </w:rPr>
            </w:pPr>
            <w:r>
              <w:rPr>
                <w:sz w:val="28"/>
                <w:szCs w:val="28"/>
              </w:rPr>
              <w:t>254</w:t>
            </w:r>
          </w:p>
        </w:tc>
        <w:tc>
          <w:tcPr>
            <w:tcW w:w="632" w:type="pct"/>
            <w:tcBorders>
              <w:top w:val="single" w:sz="4" w:space="0" w:color="auto"/>
              <w:left w:val="single" w:sz="4" w:space="0" w:color="auto"/>
              <w:bottom w:val="single" w:sz="4" w:space="0" w:color="auto"/>
              <w:right w:val="single" w:sz="4" w:space="0" w:color="auto"/>
            </w:tcBorders>
            <w:hideMark/>
          </w:tcPr>
          <w:p w:rsidR="004609BE" w:rsidRDefault="004609BE">
            <w:pPr>
              <w:tabs>
                <w:tab w:val="left" w:pos="567"/>
              </w:tabs>
              <w:jc w:val="center"/>
              <w:rPr>
                <w:sz w:val="28"/>
                <w:szCs w:val="28"/>
              </w:rPr>
            </w:pPr>
            <w:r>
              <w:rPr>
                <w:sz w:val="28"/>
                <w:szCs w:val="28"/>
              </w:rPr>
              <w:t>147</w:t>
            </w:r>
          </w:p>
        </w:tc>
        <w:tc>
          <w:tcPr>
            <w:tcW w:w="666" w:type="pct"/>
            <w:tcBorders>
              <w:top w:val="single" w:sz="4" w:space="0" w:color="auto"/>
              <w:left w:val="single" w:sz="4" w:space="0" w:color="auto"/>
              <w:bottom w:val="single" w:sz="4" w:space="0" w:color="auto"/>
              <w:right w:val="single" w:sz="4" w:space="0" w:color="auto"/>
            </w:tcBorders>
            <w:hideMark/>
          </w:tcPr>
          <w:p w:rsidR="004609BE" w:rsidRDefault="004609BE">
            <w:pPr>
              <w:tabs>
                <w:tab w:val="left" w:pos="567"/>
              </w:tabs>
              <w:jc w:val="center"/>
              <w:rPr>
                <w:sz w:val="28"/>
                <w:szCs w:val="28"/>
              </w:rPr>
            </w:pPr>
            <w:r>
              <w:rPr>
                <w:sz w:val="28"/>
                <w:szCs w:val="28"/>
              </w:rPr>
              <w:t>76</w:t>
            </w:r>
          </w:p>
        </w:tc>
        <w:tc>
          <w:tcPr>
            <w:tcW w:w="597" w:type="pct"/>
            <w:tcBorders>
              <w:top w:val="single" w:sz="4" w:space="0" w:color="auto"/>
              <w:left w:val="single" w:sz="4" w:space="0" w:color="auto"/>
              <w:bottom w:val="single" w:sz="4" w:space="0" w:color="auto"/>
              <w:right w:val="single" w:sz="4" w:space="0" w:color="auto"/>
            </w:tcBorders>
            <w:hideMark/>
          </w:tcPr>
          <w:p w:rsidR="004609BE" w:rsidRDefault="004609BE">
            <w:pPr>
              <w:tabs>
                <w:tab w:val="left" w:pos="567"/>
              </w:tabs>
              <w:jc w:val="center"/>
              <w:rPr>
                <w:sz w:val="28"/>
                <w:szCs w:val="28"/>
              </w:rPr>
            </w:pPr>
            <w:r>
              <w:rPr>
                <w:sz w:val="28"/>
                <w:szCs w:val="28"/>
              </w:rPr>
              <w:t>57</w:t>
            </w:r>
          </w:p>
        </w:tc>
      </w:tr>
      <w:tr w:rsidR="004609BE" w:rsidTr="004609BE">
        <w:trPr>
          <w:jc w:val="center"/>
        </w:trPr>
        <w:tc>
          <w:tcPr>
            <w:tcW w:w="2412" w:type="pct"/>
            <w:tcBorders>
              <w:top w:val="single" w:sz="4" w:space="0" w:color="auto"/>
              <w:left w:val="single" w:sz="4" w:space="0" w:color="auto"/>
              <w:bottom w:val="single" w:sz="4" w:space="0" w:color="auto"/>
              <w:right w:val="single" w:sz="4" w:space="0" w:color="auto"/>
            </w:tcBorders>
            <w:hideMark/>
          </w:tcPr>
          <w:p w:rsidR="004609BE" w:rsidRDefault="004609BE">
            <w:pPr>
              <w:tabs>
                <w:tab w:val="left" w:pos="567"/>
              </w:tabs>
              <w:rPr>
                <w:sz w:val="28"/>
                <w:szCs w:val="28"/>
              </w:rPr>
            </w:pPr>
            <w:r>
              <w:rPr>
                <w:sz w:val="28"/>
                <w:szCs w:val="28"/>
              </w:rPr>
              <w:t>Всего</w:t>
            </w:r>
          </w:p>
        </w:tc>
        <w:tc>
          <w:tcPr>
            <w:tcW w:w="692" w:type="pct"/>
            <w:tcBorders>
              <w:top w:val="single" w:sz="4" w:space="0" w:color="auto"/>
              <w:left w:val="single" w:sz="4" w:space="0" w:color="auto"/>
              <w:bottom w:val="single" w:sz="4" w:space="0" w:color="auto"/>
              <w:right w:val="single" w:sz="4" w:space="0" w:color="auto"/>
            </w:tcBorders>
          </w:tcPr>
          <w:p w:rsidR="004609BE" w:rsidRDefault="004609BE">
            <w:pPr>
              <w:tabs>
                <w:tab w:val="left" w:pos="567"/>
              </w:tabs>
              <w:jc w:val="center"/>
              <w:rPr>
                <w:sz w:val="28"/>
                <w:szCs w:val="28"/>
              </w:rPr>
            </w:pPr>
          </w:p>
        </w:tc>
        <w:tc>
          <w:tcPr>
            <w:tcW w:w="632" w:type="pct"/>
            <w:tcBorders>
              <w:top w:val="single" w:sz="4" w:space="0" w:color="auto"/>
              <w:left w:val="single" w:sz="4" w:space="0" w:color="auto"/>
              <w:bottom w:val="single" w:sz="4" w:space="0" w:color="auto"/>
              <w:right w:val="single" w:sz="4" w:space="0" w:color="auto"/>
            </w:tcBorders>
          </w:tcPr>
          <w:p w:rsidR="004609BE" w:rsidRDefault="004609BE">
            <w:pPr>
              <w:tabs>
                <w:tab w:val="left" w:pos="567"/>
              </w:tabs>
              <w:jc w:val="center"/>
              <w:rPr>
                <w:sz w:val="28"/>
                <w:szCs w:val="28"/>
              </w:rPr>
            </w:pPr>
          </w:p>
        </w:tc>
        <w:tc>
          <w:tcPr>
            <w:tcW w:w="666" w:type="pct"/>
            <w:tcBorders>
              <w:top w:val="single" w:sz="4" w:space="0" w:color="auto"/>
              <w:left w:val="single" w:sz="4" w:space="0" w:color="auto"/>
              <w:bottom w:val="single" w:sz="4" w:space="0" w:color="auto"/>
              <w:right w:val="single" w:sz="4" w:space="0" w:color="auto"/>
            </w:tcBorders>
          </w:tcPr>
          <w:p w:rsidR="004609BE" w:rsidRDefault="004609BE">
            <w:pPr>
              <w:tabs>
                <w:tab w:val="left" w:pos="567"/>
              </w:tabs>
              <w:jc w:val="center"/>
              <w:rPr>
                <w:sz w:val="28"/>
                <w:szCs w:val="28"/>
              </w:rPr>
            </w:pPr>
          </w:p>
        </w:tc>
        <w:tc>
          <w:tcPr>
            <w:tcW w:w="597" w:type="pct"/>
            <w:tcBorders>
              <w:top w:val="single" w:sz="4" w:space="0" w:color="auto"/>
              <w:left w:val="single" w:sz="4" w:space="0" w:color="auto"/>
              <w:bottom w:val="single" w:sz="4" w:space="0" w:color="auto"/>
              <w:right w:val="single" w:sz="4" w:space="0" w:color="auto"/>
            </w:tcBorders>
          </w:tcPr>
          <w:p w:rsidR="004609BE" w:rsidRDefault="004609BE">
            <w:pPr>
              <w:tabs>
                <w:tab w:val="left" w:pos="567"/>
              </w:tabs>
              <w:jc w:val="center"/>
              <w:rPr>
                <w:sz w:val="28"/>
                <w:szCs w:val="28"/>
              </w:rPr>
            </w:pPr>
          </w:p>
        </w:tc>
      </w:tr>
    </w:tbl>
    <w:p w:rsidR="004609BE" w:rsidRDefault="004609BE" w:rsidP="004609BE">
      <w:pPr>
        <w:autoSpaceDE w:val="0"/>
        <w:autoSpaceDN w:val="0"/>
        <w:adjustRightInd w:val="0"/>
        <w:spacing w:before="221"/>
        <w:jc w:val="center"/>
        <w:rPr>
          <w:rFonts w:asciiTheme="majorHAnsi" w:eastAsiaTheme="majorEastAsia" w:hAnsiTheme="majorHAnsi" w:cstheme="majorBidi"/>
          <w:b/>
          <w:iCs/>
          <w:color w:val="C00000"/>
          <w:spacing w:val="15"/>
          <w:sz w:val="28"/>
          <w:szCs w:val="32"/>
        </w:rPr>
      </w:pPr>
    </w:p>
    <w:p w:rsidR="004609BE" w:rsidRDefault="004609BE" w:rsidP="004609BE">
      <w:pPr>
        <w:autoSpaceDE w:val="0"/>
        <w:autoSpaceDN w:val="0"/>
        <w:adjustRightInd w:val="0"/>
        <w:spacing w:line="360" w:lineRule="auto"/>
        <w:ind w:firstLine="706"/>
        <w:jc w:val="both"/>
        <w:rPr>
          <w:rFonts w:eastAsiaTheme="minorEastAsia"/>
          <w:color w:val="000000"/>
          <w:sz w:val="28"/>
          <w:szCs w:val="28"/>
        </w:rPr>
      </w:pPr>
      <w:r>
        <w:rPr>
          <w:rFonts w:eastAsiaTheme="minorEastAsia"/>
          <w:color w:val="000000"/>
          <w:sz w:val="28"/>
          <w:szCs w:val="28"/>
        </w:rPr>
        <w:t>За 20</w:t>
      </w:r>
      <w:r w:rsidR="0020545D">
        <w:rPr>
          <w:rFonts w:eastAsiaTheme="minorEastAsia"/>
          <w:color w:val="000000"/>
          <w:sz w:val="28"/>
          <w:szCs w:val="28"/>
        </w:rPr>
        <w:t>23</w:t>
      </w:r>
      <w:r>
        <w:rPr>
          <w:rFonts w:eastAsiaTheme="minorEastAsia"/>
          <w:color w:val="000000"/>
          <w:sz w:val="28"/>
          <w:szCs w:val="28"/>
        </w:rPr>
        <w:t>- 20</w:t>
      </w:r>
      <w:r w:rsidR="0020545D">
        <w:rPr>
          <w:rFonts w:eastAsiaTheme="minorEastAsia"/>
          <w:color w:val="000000"/>
          <w:sz w:val="28"/>
          <w:szCs w:val="28"/>
        </w:rPr>
        <w:t>24</w:t>
      </w:r>
      <w:r>
        <w:rPr>
          <w:rFonts w:eastAsiaTheme="minorEastAsia"/>
          <w:color w:val="000000"/>
          <w:sz w:val="28"/>
          <w:szCs w:val="28"/>
        </w:rPr>
        <w:t xml:space="preserve"> учебный год в ДОУ зарегистрирована вспышка ветряной оспы (пропущено 30 дето/дней). За этот же период случаев заболеваний и пропущенных дето/дней по ЖКЗ и ОКИ не было.</w:t>
      </w:r>
    </w:p>
    <w:p w:rsidR="004609BE" w:rsidRDefault="004609BE" w:rsidP="004609BE">
      <w:pPr>
        <w:autoSpaceDE w:val="0"/>
        <w:autoSpaceDN w:val="0"/>
        <w:adjustRightInd w:val="0"/>
        <w:spacing w:line="360" w:lineRule="auto"/>
        <w:ind w:firstLine="706"/>
        <w:jc w:val="both"/>
        <w:rPr>
          <w:rFonts w:eastAsiaTheme="minorEastAsia"/>
          <w:color w:val="000000"/>
          <w:sz w:val="28"/>
          <w:szCs w:val="28"/>
        </w:rPr>
      </w:pPr>
      <w:r>
        <w:rPr>
          <w:rFonts w:eastAsiaTheme="minorEastAsia"/>
          <w:color w:val="000000"/>
          <w:sz w:val="28"/>
          <w:szCs w:val="28"/>
        </w:rPr>
        <w:t xml:space="preserve">Ежегодно в ДОУ уделяется внимание профилактической работе- вакцинации детей и сотрудников против гриппа и ОРВИ, вакцинация сотрудников против гриппа и ОРВИ </w:t>
      </w:r>
      <w:proofErr w:type="gramStart"/>
      <w:r>
        <w:rPr>
          <w:rFonts w:eastAsiaTheme="minorEastAsia"/>
          <w:color w:val="000000"/>
          <w:sz w:val="28"/>
          <w:szCs w:val="28"/>
        </w:rPr>
        <w:t>проводится  по</w:t>
      </w:r>
      <w:proofErr w:type="gramEnd"/>
      <w:r>
        <w:rPr>
          <w:rFonts w:eastAsiaTheme="minorEastAsia"/>
          <w:color w:val="000000"/>
          <w:sz w:val="28"/>
          <w:szCs w:val="28"/>
        </w:rPr>
        <w:t xml:space="preserve"> плану в ЦРБ.</w:t>
      </w:r>
    </w:p>
    <w:p w:rsidR="004609BE" w:rsidRDefault="004609BE" w:rsidP="004609BE">
      <w:pPr>
        <w:autoSpaceDE w:val="0"/>
        <w:autoSpaceDN w:val="0"/>
        <w:adjustRightInd w:val="0"/>
        <w:spacing w:line="360" w:lineRule="auto"/>
        <w:jc w:val="center"/>
        <w:rPr>
          <w:rFonts w:eastAsiaTheme="majorEastAsia"/>
          <w:b/>
          <w:iCs/>
          <w:color w:val="002060"/>
          <w:spacing w:val="15"/>
          <w:sz w:val="28"/>
          <w:szCs w:val="32"/>
        </w:rPr>
      </w:pPr>
    </w:p>
    <w:p w:rsidR="004609BE" w:rsidRDefault="004609BE" w:rsidP="004609BE">
      <w:pPr>
        <w:autoSpaceDE w:val="0"/>
        <w:autoSpaceDN w:val="0"/>
        <w:adjustRightInd w:val="0"/>
        <w:spacing w:line="360" w:lineRule="auto"/>
        <w:jc w:val="center"/>
        <w:rPr>
          <w:rFonts w:eastAsiaTheme="majorEastAsia"/>
          <w:b/>
          <w:iCs/>
          <w:color w:val="002060"/>
          <w:spacing w:val="15"/>
          <w:sz w:val="28"/>
          <w:szCs w:val="32"/>
        </w:rPr>
      </w:pPr>
      <w:r>
        <w:rPr>
          <w:rFonts w:eastAsiaTheme="majorEastAsia"/>
          <w:b/>
          <w:iCs/>
          <w:color w:val="002060"/>
          <w:spacing w:val="15"/>
          <w:sz w:val="28"/>
          <w:szCs w:val="32"/>
        </w:rPr>
        <w:t>Вакцинация воспитанников против гриппа и ОРВИ</w:t>
      </w:r>
    </w:p>
    <w:tbl>
      <w:tblPr>
        <w:tblpPr w:leftFromText="180" w:rightFromText="180" w:bottomFromText="200" w:vertAnchor="text" w:horzAnchor="margin" w:tblpY="38"/>
        <w:tblW w:w="0" w:type="auto"/>
        <w:tblLayout w:type="fixed"/>
        <w:tblCellMar>
          <w:left w:w="40" w:type="dxa"/>
          <w:right w:w="40" w:type="dxa"/>
        </w:tblCellMar>
        <w:tblLook w:val="04A0" w:firstRow="1" w:lastRow="0" w:firstColumn="1" w:lastColumn="0" w:noHBand="0" w:noVBand="1"/>
      </w:tblPr>
      <w:tblGrid>
        <w:gridCol w:w="1776"/>
        <w:gridCol w:w="1886"/>
        <w:gridCol w:w="1838"/>
        <w:gridCol w:w="1982"/>
        <w:gridCol w:w="2098"/>
      </w:tblGrid>
      <w:tr w:rsidR="004609BE" w:rsidTr="004609BE">
        <w:tc>
          <w:tcPr>
            <w:tcW w:w="1776" w:type="dxa"/>
            <w:vMerge w:val="restart"/>
            <w:tcBorders>
              <w:top w:val="single" w:sz="6" w:space="0" w:color="auto"/>
              <w:left w:val="single" w:sz="6" w:space="0" w:color="auto"/>
              <w:bottom w:val="single" w:sz="6" w:space="0" w:color="auto"/>
              <w:right w:val="single" w:sz="6" w:space="0" w:color="auto"/>
            </w:tcBorders>
            <w:hideMark/>
          </w:tcPr>
          <w:p w:rsidR="004609BE" w:rsidRDefault="004609BE">
            <w:pPr>
              <w:autoSpaceDE w:val="0"/>
              <w:autoSpaceDN w:val="0"/>
              <w:adjustRightInd w:val="0"/>
              <w:spacing w:line="276" w:lineRule="auto"/>
              <w:rPr>
                <w:rFonts w:eastAsiaTheme="minorEastAsia"/>
                <w:b/>
                <w:color w:val="000000"/>
                <w:sz w:val="28"/>
                <w:lang w:eastAsia="en-US"/>
              </w:rPr>
            </w:pPr>
            <w:r>
              <w:rPr>
                <w:rFonts w:eastAsiaTheme="minorEastAsia"/>
                <w:b/>
                <w:color w:val="000000"/>
                <w:sz w:val="28"/>
                <w:lang w:eastAsia="en-US"/>
              </w:rPr>
              <w:lastRenderedPageBreak/>
              <w:t>год</w:t>
            </w:r>
          </w:p>
        </w:tc>
        <w:tc>
          <w:tcPr>
            <w:tcW w:w="1886" w:type="dxa"/>
            <w:vMerge w:val="restart"/>
            <w:tcBorders>
              <w:top w:val="single" w:sz="6" w:space="0" w:color="auto"/>
              <w:left w:val="single" w:sz="6" w:space="0" w:color="auto"/>
              <w:bottom w:val="single" w:sz="6" w:space="0" w:color="auto"/>
              <w:right w:val="single" w:sz="6" w:space="0" w:color="auto"/>
            </w:tcBorders>
            <w:hideMark/>
          </w:tcPr>
          <w:p w:rsidR="004609BE" w:rsidRDefault="004609BE">
            <w:pPr>
              <w:autoSpaceDE w:val="0"/>
              <w:autoSpaceDN w:val="0"/>
              <w:adjustRightInd w:val="0"/>
              <w:spacing w:line="276" w:lineRule="auto"/>
              <w:ind w:firstLine="490"/>
              <w:rPr>
                <w:rFonts w:eastAsiaTheme="minorEastAsia"/>
                <w:b/>
                <w:color w:val="000000"/>
                <w:sz w:val="28"/>
                <w:lang w:eastAsia="en-US"/>
              </w:rPr>
            </w:pPr>
            <w:r>
              <w:rPr>
                <w:rFonts w:eastAsiaTheme="minorEastAsia"/>
                <w:b/>
                <w:color w:val="000000"/>
                <w:sz w:val="28"/>
                <w:lang w:eastAsia="en-US"/>
              </w:rPr>
              <w:t>Всего воспитанников</w:t>
            </w:r>
          </w:p>
        </w:tc>
        <w:tc>
          <w:tcPr>
            <w:tcW w:w="3820" w:type="dxa"/>
            <w:gridSpan w:val="2"/>
            <w:tcBorders>
              <w:top w:val="single" w:sz="6" w:space="0" w:color="auto"/>
              <w:left w:val="single" w:sz="6" w:space="0" w:color="auto"/>
              <w:bottom w:val="single" w:sz="6" w:space="0" w:color="auto"/>
              <w:right w:val="single" w:sz="6" w:space="0" w:color="auto"/>
            </w:tcBorders>
            <w:hideMark/>
          </w:tcPr>
          <w:p w:rsidR="004609BE" w:rsidRDefault="004609BE">
            <w:pPr>
              <w:autoSpaceDE w:val="0"/>
              <w:autoSpaceDN w:val="0"/>
              <w:adjustRightInd w:val="0"/>
              <w:spacing w:line="276" w:lineRule="auto"/>
              <w:rPr>
                <w:rFonts w:eastAsiaTheme="minorEastAsia"/>
                <w:b/>
                <w:color w:val="000000"/>
                <w:sz w:val="28"/>
                <w:lang w:eastAsia="en-US"/>
              </w:rPr>
            </w:pPr>
            <w:r>
              <w:rPr>
                <w:rFonts w:eastAsiaTheme="minorEastAsia"/>
                <w:b/>
                <w:color w:val="000000"/>
                <w:sz w:val="28"/>
                <w:lang w:eastAsia="en-US"/>
              </w:rPr>
              <w:t>Количество привитых</w:t>
            </w:r>
          </w:p>
        </w:tc>
        <w:tc>
          <w:tcPr>
            <w:tcW w:w="2098" w:type="dxa"/>
            <w:vMerge w:val="restart"/>
            <w:tcBorders>
              <w:top w:val="single" w:sz="6" w:space="0" w:color="auto"/>
              <w:left w:val="single" w:sz="6" w:space="0" w:color="auto"/>
              <w:bottom w:val="single" w:sz="6" w:space="0" w:color="auto"/>
              <w:right w:val="single" w:sz="6" w:space="0" w:color="auto"/>
            </w:tcBorders>
            <w:hideMark/>
          </w:tcPr>
          <w:p w:rsidR="004609BE" w:rsidRDefault="004609BE">
            <w:pPr>
              <w:autoSpaceDE w:val="0"/>
              <w:autoSpaceDN w:val="0"/>
              <w:adjustRightInd w:val="0"/>
              <w:spacing w:line="276" w:lineRule="auto"/>
              <w:rPr>
                <w:rFonts w:eastAsiaTheme="minorEastAsia"/>
                <w:b/>
                <w:color w:val="000000"/>
                <w:sz w:val="28"/>
                <w:lang w:eastAsia="en-US"/>
              </w:rPr>
            </w:pPr>
            <w:r>
              <w:rPr>
                <w:rFonts w:eastAsiaTheme="minorEastAsia"/>
                <w:b/>
                <w:color w:val="000000"/>
                <w:sz w:val="28"/>
                <w:lang w:eastAsia="en-US"/>
              </w:rPr>
              <w:t>% привитых к численному составу</w:t>
            </w:r>
          </w:p>
        </w:tc>
      </w:tr>
      <w:tr w:rsidR="004609BE" w:rsidTr="004609BE">
        <w:tc>
          <w:tcPr>
            <w:tcW w:w="1776" w:type="dxa"/>
            <w:vMerge/>
            <w:tcBorders>
              <w:top w:val="single" w:sz="6" w:space="0" w:color="auto"/>
              <w:left w:val="single" w:sz="6" w:space="0" w:color="auto"/>
              <w:bottom w:val="single" w:sz="6" w:space="0" w:color="auto"/>
              <w:right w:val="single" w:sz="6" w:space="0" w:color="auto"/>
            </w:tcBorders>
            <w:vAlign w:val="center"/>
            <w:hideMark/>
          </w:tcPr>
          <w:p w:rsidR="004609BE" w:rsidRDefault="004609BE">
            <w:pPr>
              <w:spacing w:line="276" w:lineRule="auto"/>
              <w:rPr>
                <w:rFonts w:eastAsiaTheme="minorEastAsia"/>
                <w:b/>
                <w:color w:val="000000"/>
                <w:sz w:val="28"/>
                <w:lang w:eastAsia="en-US"/>
              </w:rPr>
            </w:pPr>
          </w:p>
        </w:tc>
        <w:tc>
          <w:tcPr>
            <w:tcW w:w="1886" w:type="dxa"/>
            <w:vMerge/>
            <w:tcBorders>
              <w:top w:val="single" w:sz="6" w:space="0" w:color="auto"/>
              <w:left w:val="single" w:sz="6" w:space="0" w:color="auto"/>
              <w:bottom w:val="single" w:sz="6" w:space="0" w:color="auto"/>
              <w:right w:val="single" w:sz="6" w:space="0" w:color="auto"/>
            </w:tcBorders>
            <w:vAlign w:val="center"/>
            <w:hideMark/>
          </w:tcPr>
          <w:p w:rsidR="004609BE" w:rsidRDefault="004609BE">
            <w:pPr>
              <w:spacing w:line="276" w:lineRule="auto"/>
              <w:rPr>
                <w:rFonts w:eastAsiaTheme="minorEastAsia"/>
                <w:b/>
                <w:color w:val="000000"/>
                <w:sz w:val="28"/>
                <w:lang w:eastAsia="en-US"/>
              </w:rPr>
            </w:pPr>
          </w:p>
        </w:tc>
        <w:tc>
          <w:tcPr>
            <w:tcW w:w="1838" w:type="dxa"/>
            <w:tcBorders>
              <w:top w:val="single" w:sz="6" w:space="0" w:color="auto"/>
              <w:left w:val="single" w:sz="6" w:space="0" w:color="auto"/>
              <w:bottom w:val="single" w:sz="6" w:space="0" w:color="auto"/>
              <w:right w:val="single" w:sz="6" w:space="0" w:color="auto"/>
            </w:tcBorders>
          </w:tcPr>
          <w:p w:rsidR="004609BE" w:rsidRDefault="004609BE">
            <w:pPr>
              <w:autoSpaceDE w:val="0"/>
              <w:autoSpaceDN w:val="0"/>
              <w:adjustRightInd w:val="0"/>
              <w:spacing w:line="276" w:lineRule="auto"/>
              <w:rPr>
                <w:rFonts w:eastAsiaTheme="minorEastAsia"/>
                <w:color w:val="000000"/>
                <w:sz w:val="28"/>
                <w:lang w:eastAsia="en-US"/>
              </w:rPr>
            </w:pPr>
          </w:p>
          <w:p w:rsidR="004609BE" w:rsidRDefault="004609BE">
            <w:pPr>
              <w:autoSpaceDE w:val="0"/>
              <w:autoSpaceDN w:val="0"/>
              <w:adjustRightInd w:val="0"/>
              <w:spacing w:line="276" w:lineRule="auto"/>
              <w:rPr>
                <w:rFonts w:eastAsiaTheme="minorEastAsia"/>
                <w:color w:val="000000"/>
                <w:sz w:val="28"/>
                <w:lang w:eastAsia="en-US"/>
              </w:rPr>
            </w:pPr>
          </w:p>
          <w:p w:rsidR="004609BE" w:rsidRDefault="004609BE">
            <w:pPr>
              <w:autoSpaceDE w:val="0"/>
              <w:autoSpaceDN w:val="0"/>
              <w:adjustRightInd w:val="0"/>
              <w:spacing w:line="276" w:lineRule="auto"/>
              <w:rPr>
                <w:rFonts w:eastAsiaTheme="minorEastAsia"/>
                <w:b/>
                <w:color w:val="000000"/>
                <w:sz w:val="28"/>
                <w:lang w:eastAsia="en-US"/>
              </w:rPr>
            </w:pPr>
            <w:r>
              <w:rPr>
                <w:rFonts w:eastAsiaTheme="minorEastAsia"/>
                <w:b/>
                <w:color w:val="000000"/>
                <w:sz w:val="28"/>
                <w:lang w:eastAsia="en-US"/>
              </w:rPr>
              <w:t>всего</w:t>
            </w:r>
          </w:p>
        </w:tc>
        <w:tc>
          <w:tcPr>
            <w:tcW w:w="1982" w:type="dxa"/>
            <w:tcBorders>
              <w:top w:val="single" w:sz="6" w:space="0" w:color="auto"/>
              <w:left w:val="single" w:sz="6" w:space="0" w:color="auto"/>
              <w:bottom w:val="single" w:sz="6" w:space="0" w:color="auto"/>
              <w:right w:val="single" w:sz="6" w:space="0" w:color="auto"/>
            </w:tcBorders>
          </w:tcPr>
          <w:p w:rsidR="004609BE" w:rsidRDefault="004609BE">
            <w:pPr>
              <w:autoSpaceDE w:val="0"/>
              <w:autoSpaceDN w:val="0"/>
              <w:adjustRightInd w:val="0"/>
              <w:spacing w:line="276" w:lineRule="auto"/>
              <w:rPr>
                <w:rFonts w:eastAsiaTheme="minorEastAsia"/>
                <w:b/>
                <w:color w:val="000000"/>
                <w:sz w:val="28"/>
                <w:lang w:eastAsia="en-US"/>
              </w:rPr>
            </w:pPr>
            <w:r>
              <w:rPr>
                <w:rFonts w:eastAsiaTheme="minorEastAsia"/>
                <w:b/>
                <w:color w:val="000000"/>
                <w:sz w:val="28"/>
                <w:lang w:eastAsia="en-US"/>
              </w:rPr>
              <w:t>С 3 до 7 лет</w:t>
            </w:r>
          </w:p>
        </w:tc>
        <w:tc>
          <w:tcPr>
            <w:tcW w:w="2098" w:type="dxa"/>
            <w:vMerge/>
            <w:tcBorders>
              <w:top w:val="single" w:sz="6" w:space="0" w:color="auto"/>
              <w:left w:val="single" w:sz="6" w:space="0" w:color="auto"/>
              <w:bottom w:val="single" w:sz="6" w:space="0" w:color="auto"/>
              <w:right w:val="single" w:sz="6" w:space="0" w:color="auto"/>
            </w:tcBorders>
            <w:vAlign w:val="center"/>
            <w:hideMark/>
          </w:tcPr>
          <w:p w:rsidR="004609BE" w:rsidRDefault="004609BE">
            <w:pPr>
              <w:autoSpaceDE w:val="0"/>
              <w:autoSpaceDN w:val="0"/>
              <w:adjustRightInd w:val="0"/>
              <w:spacing w:line="276" w:lineRule="auto"/>
              <w:rPr>
                <w:rFonts w:eastAsiaTheme="minorEastAsia"/>
                <w:color w:val="000000"/>
                <w:sz w:val="28"/>
                <w:lang w:eastAsia="en-US"/>
              </w:rPr>
            </w:pPr>
          </w:p>
          <w:p w:rsidR="004609BE" w:rsidRDefault="004609BE">
            <w:pPr>
              <w:spacing w:line="276" w:lineRule="auto"/>
              <w:rPr>
                <w:rFonts w:eastAsiaTheme="minorEastAsia"/>
                <w:b/>
                <w:color w:val="000000"/>
                <w:sz w:val="28"/>
                <w:lang w:eastAsia="en-US"/>
              </w:rPr>
            </w:pPr>
          </w:p>
        </w:tc>
      </w:tr>
      <w:tr w:rsidR="004609BE" w:rsidTr="004609BE">
        <w:tc>
          <w:tcPr>
            <w:tcW w:w="1776" w:type="dxa"/>
            <w:tcBorders>
              <w:top w:val="single" w:sz="6" w:space="0" w:color="auto"/>
              <w:left w:val="single" w:sz="6" w:space="0" w:color="auto"/>
              <w:bottom w:val="single" w:sz="6" w:space="0" w:color="auto"/>
              <w:right w:val="single" w:sz="6" w:space="0" w:color="auto"/>
            </w:tcBorders>
            <w:hideMark/>
          </w:tcPr>
          <w:p w:rsidR="004609BE" w:rsidRDefault="004609BE" w:rsidP="0020545D">
            <w:pPr>
              <w:autoSpaceDE w:val="0"/>
              <w:autoSpaceDN w:val="0"/>
              <w:adjustRightInd w:val="0"/>
              <w:spacing w:line="276" w:lineRule="auto"/>
              <w:jc w:val="center"/>
              <w:rPr>
                <w:rFonts w:eastAsiaTheme="minorEastAsia"/>
                <w:color w:val="000000"/>
                <w:sz w:val="28"/>
                <w:lang w:eastAsia="en-US"/>
              </w:rPr>
            </w:pPr>
            <w:r>
              <w:rPr>
                <w:rFonts w:eastAsiaTheme="minorEastAsia"/>
                <w:color w:val="000000"/>
                <w:sz w:val="28"/>
                <w:lang w:eastAsia="en-US"/>
              </w:rPr>
              <w:t>20</w:t>
            </w:r>
            <w:r w:rsidR="0020545D">
              <w:rPr>
                <w:rFonts w:eastAsiaTheme="minorEastAsia"/>
                <w:color w:val="000000"/>
                <w:sz w:val="28"/>
                <w:lang w:eastAsia="en-US"/>
              </w:rPr>
              <w:t>22</w:t>
            </w:r>
            <w:r>
              <w:rPr>
                <w:rFonts w:eastAsiaTheme="minorEastAsia"/>
                <w:color w:val="000000"/>
                <w:sz w:val="28"/>
                <w:lang w:eastAsia="en-US"/>
              </w:rPr>
              <w:t>-20</w:t>
            </w:r>
            <w:r w:rsidR="0020545D">
              <w:rPr>
                <w:rFonts w:eastAsiaTheme="minorEastAsia"/>
                <w:color w:val="000000"/>
                <w:sz w:val="28"/>
                <w:lang w:eastAsia="en-US"/>
              </w:rPr>
              <w:t>23</w:t>
            </w:r>
          </w:p>
        </w:tc>
        <w:tc>
          <w:tcPr>
            <w:tcW w:w="1886" w:type="dxa"/>
            <w:tcBorders>
              <w:top w:val="single" w:sz="6" w:space="0" w:color="auto"/>
              <w:left w:val="single" w:sz="6" w:space="0" w:color="auto"/>
              <w:bottom w:val="single" w:sz="6" w:space="0" w:color="auto"/>
              <w:right w:val="single" w:sz="6" w:space="0" w:color="auto"/>
            </w:tcBorders>
            <w:hideMark/>
          </w:tcPr>
          <w:p w:rsidR="004609BE" w:rsidRDefault="004609BE" w:rsidP="004609BE">
            <w:pPr>
              <w:autoSpaceDE w:val="0"/>
              <w:autoSpaceDN w:val="0"/>
              <w:adjustRightInd w:val="0"/>
              <w:spacing w:line="276" w:lineRule="auto"/>
              <w:jc w:val="center"/>
              <w:rPr>
                <w:rFonts w:eastAsiaTheme="minorEastAsia"/>
                <w:color w:val="000000"/>
                <w:sz w:val="28"/>
                <w:lang w:eastAsia="en-US"/>
              </w:rPr>
            </w:pPr>
            <w:r>
              <w:rPr>
                <w:rFonts w:eastAsiaTheme="minorEastAsia"/>
                <w:color w:val="000000"/>
                <w:sz w:val="28"/>
                <w:lang w:eastAsia="en-US"/>
              </w:rPr>
              <w:t>325</w:t>
            </w:r>
          </w:p>
        </w:tc>
        <w:tc>
          <w:tcPr>
            <w:tcW w:w="1838" w:type="dxa"/>
            <w:tcBorders>
              <w:top w:val="single" w:sz="6" w:space="0" w:color="auto"/>
              <w:left w:val="single" w:sz="6" w:space="0" w:color="auto"/>
              <w:bottom w:val="single" w:sz="6" w:space="0" w:color="auto"/>
              <w:right w:val="single" w:sz="6" w:space="0" w:color="auto"/>
            </w:tcBorders>
            <w:hideMark/>
          </w:tcPr>
          <w:p w:rsidR="004609BE" w:rsidRDefault="004609BE">
            <w:pPr>
              <w:autoSpaceDE w:val="0"/>
              <w:autoSpaceDN w:val="0"/>
              <w:adjustRightInd w:val="0"/>
              <w:spacing w:line="276" w:lineRule="auto"/>
              <w:jc w:val="center"/>
              <w:rPr>
                <w:rFonts w:eastAsiaTheme="minorEastAsia"/>
                <w:color w:val="000000"/>
                <w:sz w:val="28"/>
                <w:lang w:eastAsia="en-US"/>
              </w:rPr>
            </w:pPr>
            <w:r>
              <w:rPr>
                <w:rFonts w:eastAsiaTheme="minorEastAsia"/>
                <w:color w:val="000000"/>
                <w:sz w:val="28"/>
                <w:lang w:eastAsia="en-US"/>
              </w:rPr>
              <w:t>58</w:t>
            </w:r>
          </w:p>
        </w:tc>
        <w:tc>
          <w:tcPr>
            <w:tcW w:w="1982" w:type="dxa"/>
            <w:tcBorders>
              <w:top w:val="single" w:sz="6" w:space="0" w:color="auto"/>
              <w:left w:val="single" w:sz="6" w:space="0" w:color="auto"/>
              <w:bottom w:val="single" w:sz="6" w:space="0" w:color="auto"/>
              <w:right w:val="single" w:sz="6" w:space="0" w:color="auto"/>
            </w:tcBorders>
            <w:hideMark/>
          </w:tcPr>
          <w:p w:rsidR="004609BE" w:rsidRDefault="004609BE">
            <w:pPr>
              <w:autoSpaceDE w:val="0"/>
              <w:autoSpaceDN w:val="0"/>
              <w:adjustRightInd w:val="0"/>
              <w:spacing w:line="276" w:lineRule="auto"/>
              <w:jc w:val="center"/>
              <w:rPr>
                <w:rFonts w:eastAsiaTheme="minorEastAsia"/>
                <w:color w:val="000000"/>
                <w:sz w:val="28"/>
                <w:lang w:eastAsia="en-US"/>
              </w:rPr>
            </w:pPr>
            <w:r>
              <w:rPr>
                <w:rFonts w:eastAsiaTheme="minorEastAsia"/>
                <w:color w:val="000000"/>
                <w:sz w:val="28"/>
                <w:lang w:eastAsia="en-US"/>
              </w:rPr>
              <w:t>58</w:t>
            </w:r>
          </w:p>
        </w:tc>
        <w:tc>
          <w:tcPr>
            <w:tcW w:w="2098" w:type="dxa"/>
            <w:tcBorders>
              <w:top w:val="single" w:sz="6" w:space="0" w:color="auto"/>
              <w:left w:val="single" w:sz="6" w:space="0" w:color="auto"/>
              <w:bottom w:val="single" w:sz="6" w:space="0" w:color="auto"/>
              <w:right w:val="single" w:sz="6" w:space="0" w:color="auto"/>
            </w:tcBorders>
            <w:hideMark/>
          </w:tcPr>
          <w:p w:rsidR="004609BE" w:rsidRDefault="004609BE">
            <w:pPr>
              <w:autoSpaceDE w:val="0"/>
              <w:autoSpaceDN w:val="0"/>
              <w:adjustRightInd w:val="0"/>
              <w:spacing w:line="276" w:lineRule="auto"/>
              <w:jc w:val="center"/>
              <w:rPr>
                <w:rFonts w:eastAsiaTheme="minorEastAsia"/>
                <w:color w:val="000000"/>
                <w:sz w:val="28"/>
                <w:lang w:eastAsia="en-US"/>
              </w:rPr>
            </w:pPr>
            <w:r>
              <w:rPr>
                <w:rFonts w:eastAsiaTheme="minorEastAsia"/>
                <w:color w:val="000000"/>
                <w:sz w:val="28"/>
                <w:lang w:eastAsia="en-US"/>
              </w:rPr>
              <w:t>25%</w:t>
            </w:r>
          </w:p>
        </w:tc>
      </w:tr>
      <w:tr w:rsidR="004609BE" w:rsidTr="004609BE">
        <w:tc>
          <w:tcPr>
            <w:tcW w:w="1776" w:type="dxa"/>
            <w:tcBorders>
              <w:top w:val="single" w:sz="6" w:space="0" w:color="auto"/>
              <w:left w:val="single" w:sz="6" w:space="0" w:color="auto"/>
              <w:bottom w:val="single" w:sz="6" w:space="0" w:color="auto"/>
              <w:right w:val="single" w:sz="6" w:space="0" w:color="auto"/>
            </w:tcBorders>
            <w:hideMark/>
          </w:tcPr>
          <w:p w:rsidR="004609BE" w:rsidRDefault="004609BE" w:rsidP="0020545D">
            <w:pPr>
              <w:autoSpaceDE w:val="0"/>
              <w:autoSpaceDN w:val="0"/>
              <w:adjustRightInd w:val="0"/>
              <w:spacing w:line="276" w:lineRule="auto"/>
              <w:jc w:val="center"/>
              <w:rPr>
                <w:rFonts w:eastAsiaTheme="minorEastAsia"/>
                <w:color w:val="000000"/>
                <w:sz w:val="28"/>
                <w:lang w:eastAsia="en-US"/>
              </w:rPr>
            </w:pPr>
            <w:r>
              <w:rPr>
                <w:rFonts w:eastAsiaTheme="minorEastAsia"/>
                <w:color w:val="000000"/>
                <w:sz w:val="28"/>
                <w:lang w:eastAsia="en-US"/>
              </w:rPr>
              <w:t>20</w:t>
            </w:r>
            <w:r w:rsidR="0020545D">
              <w:rPr>
                <w:rFonts w:eastAsiaTheme="minorEastAsia"/>
                <w:color w:val="000000"/>
                <w:sz w:val="28"/>
                <w:lang w:eastAsia="en-US"/>
              </w:rPr>
              <w:t>23</w:t>
            </w:r>
            <w:r>
              <w:rPr>
                <w:rFonts w:eastAsiaTheme="minorEastAsia"/>
                <w:color w:val="000000"/>
                <w:sz w:val="28"/>
                <w:lang w:eastAsia="en-US"/>
              </w:rPr>
              <w:t>-20</w:t>
            </w:r>
            <w:r w:rsidR="0020545D">
              <w:rPr>
                <w:rFonts w:eastAsiaTheme="minorEastAsia"/>
                <w:color w:val="000000"/>
                <w:sz w:val="28"/>
                <w:lang w:eastAsia="en-US"/>
              </w:rPr>
              <w:t>24</w:t>
            </w:r>
          </w:p>
        </w:tc>
        <w:tc>
          <w:tcPr>
            <w:tcW w:w="1886" w:type="dxa"/>
            <w:tcBorders>
              <w:top w:val="single" w:sz="6" w:space="0" w:color="auto"/>
              <w:left w:val="single" w:sz="6" w:space="0" w:color="auto"/>
              <w:bottom w:val="single" w:sz="6" w:space="0" w:color="auto"/>
              <w:right w:val="single" w:sz="6" w:space="0" w:color="auto"/>
            </w:tcBorders>
            <w:hideMark/>
          </w:tcPr>
          <w:p w:rsidR="004609BE" w:rsidRDefault="004609BE">
            <w:pPr>
              <w:autoSpaceDE w:val="0"/>
              <w:autoSpaceDN w:val="0"/>
              <w:adjustRightInd w:val="0"/>
              <w:spacing w:line="276" w:lineRule="auto"/>
              <w:jc w:val="center"/>
              <w:rPr>
                <w:rFonts w:eastAsiaTheme="minorEastAsia"/>
                <w:color w:val="000000"/>
                <w:sz w:val="28"/>
                <w:lang w:eastAsia="en-US"/>
              </w:rPr>
            </w:pPr>
            <w:r>
              <w:rPr>
                <w:rFonts w:eastAsiaTheme="minorEastAsia"/>
                <w:color w:val="000000"/>
                <w:sz w:val="28"/>
                <w:lang w:eastAsia="en-US"/>
              </w:rPr>
              <w:t>330</w:t>
            </w:r>
          </w:p>
        </w:tc>
        <w:tc>
          <w:tcPr>
            <w:tcW w:w="1838" w:type="dxa"/>
            <w:tcBorders>
              <w:top w:val="single" w:sz="6" w:space="0" w:color="auto"/>
              <w:left w:val="single" w:sz="6" w:space="0" w:color="auto"/>
              <w:bottom w:val="single" w:sz="6" w:space="0" w:color="auto"/>
              <w:right w:val="single" w:sz="6" w:space="0" w:color="auto"/>
            </w:tcBorders>
            <w:hideMark/>
          </w:tcPr>
          <w:p w:rsidR="004609BE" w:rsidRDefault="004609BE">
            <w:pPr>
              <w:autoSpaceDE w:val="0"/>
              <w:autoSpaceDN w:val="0"/>
              <w:adjustRightInd w:val="0"/>
              <w:spacing w:line="276" w:lineRule="auto"/>
              <w:jc w:val="center"/>
              <w:rPr>
                <w:rFonts w:eastAsiaTheme="minorEastAsia"/>
                <w:color w:val="000000"/>
                <w:sz w:val="28"/>
                <w:lang w:eastAsia="en-US"/>
              </w:rPr>
            </w:pPr>
            <w:r>
              <w:rPr>
                <w:rFonts w:eastAsiaTheme="minorEastAsia"/>
                <w:color w:val="000000"/>
                <w:sz w:val="28"/>
                <w:lang w:eastAsia="en-US"/>
              </w:rPr>
              <w:t>51</w:t>
            </w:r>
          </w:p>
        </w:tc>
        <w:tc>
          <w:tcPr>
            <w:tcW w:w="1982" w:type="dxa"/>
            <w:tcBorders>
              <w:top w:val="single" w:sz="6" w:space="0" w:color="auto"/>
              <w:left w:val="single" w:sz="6" w:space="0" w:color="auto"/>
              <w:bottom w:val="single" w:sz="6" w:space="0" w:color="auto"/>
              <w:right w:val="single" w:sz="6" w:space="0" w:color="auto"/>
            </w:tcBorders>
            <w:hideMark/>
          </w:tcPr>
          <w:p w:rsidR="004609BE" w:rsidRDefault="004609BE">
            <w:pPr>
              <w:autoSpaceDE w:val="0"/>
              <w:autoSpaceDN w:val="0"/>
              <w:adjustRightInd w:val="0"/>
              <w:spacing w:line="276" w:lineRule="auto"/>
              <w:jc w:val="center"/>
              <w:rPr>
                <w:rFonts w:eastAsiaTheme="minorEastAsia"/>
                <w:color w:val="000000"/>
                <w:sz w:val="28"/>
                <w:lang w:eastAsia="en-US"/>
              </w:rPr>
            </w:pPr>
            <w:r>
              <w:rPr>
                <w:rFonts w:eastAsiaTheme="minorEastAsia"/>
                <w:color w:val="000000"/>
                <w:sz w:val="28"/>
                <w:lang w:eastAsia="en-US"/>
              </w:rPr>
              <w:t>51</w:t>
            </w:r>
          </w:p>
        </w:tc>
        <w:tc>
          <w:tcPr>
            <w:tcW w:w="2098" w:type="dxa"/>
            <w:tcBorders>
              <w:top w:val="single" w:sz="6" w:space="0" w:color="auto"/>
              <w:left w:val="single" w:sz="6" w:space="0" w:color="auto"/>
              <w:bottom w:val="single" w:sz="6" w:space="0" w:color="auto"/>
              <w:right w:val="single" w:sz="6" w:space="0" w:color="auto"/>
            </w:tcBorders>
            <w:hideMark/>
          </w:tcPr>
          <w:p w:rsidR="004609BE" w:rsidRDefault="004609BE">
            <w:pPr>
              <w:autoSpaceDE w:val="0"/>
              <w:autoSpaceDN w:val="0"/>
              <w:adjustRightInd w:val="0"/>
              <w:spacing w:line="276" w:lineRule="auto"/>
              <w:jc w:val="center"/>
              <w:rPr>
                <w:rFonts w:eastAsiaTheme="minorEastAsia"/>
                <w:color w:val="000000"/>
                <w:sz w:val="28"/>
                <w:lang w:eastAsia="en-US"/>
              </w:rPr>
            </w:pPr>
            <w:r>
              <w:rPr>
                <w:rFonts w:eastAsiaTheme="minorEastAsia"/>
                <w:color w:val="000000"/>
                <w:sz w:val="28"/>
                <w:lang w:eastAsia="en-US"/>
              </w:rPr>
              <w:t>23%</w:t>
            </w:r>
          </w:p>
        </w:tc>
      </w:tr>
    </w:tbl>
    <w:p w:rsidR="004609BE" w:rsidRDefault="004609BE" w:rsidP="004609BE">
      <w:pPr>
        <w:autoSpaceDE w:val="0"/>
        <w:autoSpaceDN w:val="0"/>
        <w:adjustRightInd w:val="0"/>
        <w:spacing w:line="240" w:lineRule="exact"/>
        <w:jc w:val="both"/>
        <w:rPr>
          <w:rFonts w:eastAsiaTheme="minorEastAsia"/>
          <w:sz w:val="20"/>
          <w:szCs w:val="20"/>
        </w:rPr>
      </w:pPr>
    </w:p>
    <w:p w:rsidR="004609BE" w:rsidRDefault="004609BE" w:rsidP="004609BE">
      <w:pPr>
        <w:autoSpaceDE w:val="0"/>
        <w:autoSpaceDN w:val="0"/>
        <w:adjustRightInd w:val="0"/>
        <w:spacing w:line="360" w:lineRule="auto"/>
        <w:ind w:firstLine="709"/>
        <w:jc w:val="both"/>
        <w:rPr>
          <w:bCs/>
          <w:color w:val="000000"/>
          <w:sz w:val="28"/>
          <w:szCs w:val="28"/>
        </w:rPr>
      </w:pPr>
      <w:r>
        <w:rPr>
          <w:color w:val="000000" w:themeColor="text1"/>
          <w:sz w:val="28"/>
          <w:szCs w:val="28"/>
        </w:rPr>
        <w:t>В детском саду разработан план з</w:t>
      </w:r>
      <w:r>
        <w:rPr>
          <w:bCs/>
          <w:color w:val="000000"/>
          <w:sz w:val="28"/>
          <w:szCs w:val="28"/>
        </w:rPr>
        <w:t>акаливающих мероприятий на 20</w:t>
      </w:r>
      <w:r w:rsidR="0020545D">
        <w:rPr>
          <w:bCs/>
          <w:color w:val="000000"/>
          <w:sz w:val="28"/>
          <w:szCs w:val="28"/>
        </w:rPr>
        <w:t>23</w:t>
      </w:r>
      <w:r>
        <w:rPr>
          <w:bCs/>
          <w:color w:val="000000"/>
          <w:sz w:val="28"/>
          <w:szCs w:val="28"/>
        </w:rPr>
        <w:t>- 20</w:t>
      </w:r>
      <w:r w:rsidR="0020545D">
        <w:rPr>
          <w:bCs/>
          <w:color w:val="000000"/>
          <w:sz w:val="28"/>
          <w:szCs w:val="28"/>
        </w:rPr>
        <w:t>24</w:t>
      </w:r>
      <w:bookmarkStart w:id="4" w:name="_GoBack"/>
      <w:bookmarkEnd w:id="4"/>
      <w:r>
        <w:rPr>
          <w:bCs/>
          <w:color w:val="000000"/>
          <w:sz w:val="28"/>
          <w:szCs w:val="28"/>
        </w:rPr>
        <w:t xml:space="preserve"> </w:t>
      </w:r>
      <w:proofErr w:type="gramStart"/>
      <w:r>
        <w:rPr>
          <w:bCs/>
          <w:color w:val="000000"/>
          <w:sz w:val="28"/>
          <w:szCs w:val="28"/>
        </w:rPr>
        <w:t>год</w:t>
      </w:r>
      <w:proofErr w:type="gramEnd"/>
      <w:r>
        <w:rPr>
          <w:bCs/>
          <w:color w:val="000000"/>
          <w:sz w:val="28"/>
          <w:szCs w:val="28"/>
        </w:rPr>
        <w:t xml:space="preserve"> включающий такие мероприятия, как ходьба босиком, обширное умывание, умывание, дневной сон без маечек, утренняя гимнастика на воздухе, гимнастика пробуждения, физкультурные занятия на воздухе, воздушные ванны, выполнение режима проветривания помещения, дневной сон с открытой фрамугой, контрастные воздушные ванны, дозированные солнечные ванны, </w:t>
      </w:r>
      <w:proofErr w:type="spellStart"/>
      <w:r>
        <w:rPr>
          <w:bCs/>
          <w:color w:val="000000"/>
          <w:sz w:val="28"/>
          <w:szCs w:val="28"/>
        </w:rPr>
        <w:t>босохождение</w:t>
      </w:r>
      <w:proofErr w:type="spellEnd"/>
      <w:r>
        <w:rPr>
          <w:bCs/>
          <w:color w:val="000000"/>
          <w:sz w:val="28"/>
          <w:szCs w:val="28"/>
        </w:rPr>
        <w:t>, самомассаж, массаж стоп и др.</w:t>
      </w:r>
    </w:p>
    <w:p w:rsidR="004609BE" w:rsidRDefault="004609BE" w:rsidP="004609BE">
      <w:pPr>
        <w:keepNext/>
        <w:keepLines/>
        <w:tabs>
          <w:tab w:val="left" w:pos="567"/>
        </w:tabs>
        <w:spacing w:line="360" w:lineRule="auto"/>
        <w:jc w:val="center"/>
        <w:outlineLvl w:val="0"/>
        <w:rPr>
          <w:rFonts w:eastAsiaTheme="majorEastAsia"/>
          <w:b/>
          <w:iCs/>
          <w:color w:val="002060"/>
          <w:spacing w:val="15"/>
          <w:sz w:val="28"/>
          <w:szCs w:val="32"/>
        </w:rPr>
      </w:pPr>
      <w:r>
        <w:rPr>
          <w:rFonts w:eastAsiaTheme="majorEastAsia"/>
          <w:b/>
          <w:iCs/>
          <w:color w:val="002060"/>
          <w:spacing w:val="15"/>
          <w:sz w:val="28"/>
          <w:szCs w:val="32"/>
        </w:rPr>
        <w:t>Организация питания</w:t>
      </w:r>
    </w:p>
    <w:p w:rsidR="004609BE" w:rsidRDefault="004609BE" w:rsidP="004609BE">
      <w:pPr>
        <w:tabs>
          <w:tab w:val="left" w:pos="567"/>
        </w:tabs>
        <w:spacing w:line="360" w:lineRule="auto"/>
        <w:jc w:val="both"/>
        <w:rPr>
          <w:sz w:val="28"/>
          <w:szCs w:val="28"/>
        </w:rPr>
      </w:pPr>
      <w:r>
        <w:rPr>
          <w:sz w:val="28"/>
          <w:szCs w:val="28"/>
        </w:rPr>
        <w:tab/>
        <w:t xml:space="preserve">Для нормального роста и развития ребенка необходимо правильно организованное питание. Растущей и быстро развивающийся организм требует достаточной по количеству и полноценной по качеству пищи. В детском саду этому вопросу уделяется большое внимание. </w:t>
      </w:r>
    </w:p>
    <w:p w:rsidR="004609BE" w:rsidRDefault="004609BE" w:rsidP="004609BE">
      <w:pPr>
        <w:autoSpaceDE w:val="0"/>
        <w:autoSpaceDN w:val="0"/>
        <w:adjustRightInd w:val="0"/>
        <w:spacing w:line="360" w:lineRule="auto"/>
        <w:ind w:firstLine="703"/>
        <w:jc w:val="both"/>
        <w:rPr>
          <w:sz w:val="28"/>
          <w:szCs w:val="28"/>
        </w:rPr>
      </w:pPr>
      <w:r>
        <w:rPr>
          <w:sz w:val="28"/>
          <w:szCs w:val="28"/>
        </w:rPr>
        <w:t xml:space="preserve">В течение учебного года уделялось достаточное внимание вопросам организации питания детей, контролю за данным направлением. В настоящее время питание детей организовано в соответствии с 20-дневным </w:t>
      </w:r>
      <w:proofErr w:type="gramStart"/>
      <w:r>
        <w:rPr>
          <w:sz w:val="28"/>
          <w:szCs w:val="28"/>
        </w:rPr>
        <w:t>примерным  меню</w:t>
      </w:r>
      <w:proofErr w:type="gramEnd"/>
      <w:r>
        <w:rPr>
          <w:sz w:val="28"/>
          <w:szCs w:val="28"/>
        </w:rPr>
        <w:t>. Питание в детском саду - пятиразовое (завтрак, второй завтрак, обед, полдник, ужин). Приготовление пищи осуществляется по технологическим картам. Вкусовые качества приготовленной пищи соответствуют нормам и требованиям. В питании детей используются пищевые продукты, такие как йодированная соль, молоко натуральное, витаминизированные соки, кисели, компоты.</w:t>
      </w:r>
    </w:p>
    <w:p w:rsidR="004609BE" w:rsidRDefault="004609BE" w:rsidP="004609BE">
      <w:pPr>
        <w:tabs>
          <w:tab w:val="left" w:pos="567"/>
        </w:tabs>
        <w:spacing w:line="360" w:lineRule="auto"/>
        <w:jc w:val="both"/>
        <w:rPr>
          <w:sz w:val="28"/>
          <w:szCs w:val="28"/>
        </w:rPr>
      </w:pPr>
      <w:r>
        <w:rPr>
          <w:sz w:val="28"/>
          <w:szCs w:val="28"/>
        </w:rPr>
        <w:tab/>
        <w:t xml:space="preserve">Соблюдается обеспечение суточной потребности в пищевых веществах. </w:t>
      </w:r>
    </w:p>
    <w:p w:rsidR="004609BE" w:rsidRDefault="004609BE" w:rsidP="004609BE">
      <w:pPr>
        <w:tabs>
          <w:tab w:val="left" w:pos="567"/>
        </w:tabs>
        <w:spacing w:line="360" w:lineRule="auto"/>
        <w:jc w:val="both"/>
        <w:rPr>
          <w:sz w:val="28"/>
          <w:szCs w:val="28"/>
        </w:rPr>
      </w:pPr>
      <w:r>
        <w:rPr>
          <w:sz w:val="28"/>
          <w:szCs w:val="28"/>
        </w:rPr>
        <w:t xml:space="preserve">Энергетическая </w:t>
      </w:r>
      <w:proofErr w:type="gramStart"/>
      <w:r>
        <w:rPr>
          <w:sz w:val="28"/>
          <w:szCs w:val="28"/>
        </w:rPr>
        <w:t>ценность  составляет</w:t>
      </w:r>
      <w:proofErr w:type="gramEnd"/>
      <w:r>
        <w:rPr>
          <w:sz w:val="28"/>
          <w:szCs w:val="28"/>
        </w:rPr>
        <w:t xml:space="preserve"> от 75% до 80%.</w:t>
      </w:r>
    </w:p>
    <w:p w:rsidR="004609BE" w:rsidRDefault="004609BE" w:rsidP="004609BE">
      <w:pPr>
        <w:tabs>
          <w:tab w:val="left" w:pos="567"/>
        </w:tabs>
        <w:spacing w:line="360" w:lineRule="auto"/>
        <w:jc w:val="both"/>
        <w:rPr>
          <w:sz w:val="28"/>
          <w:szCs w:val="28"/>
        </w:rPr>
      </w:pPr>
      <w:r>
        <w:rPr>
          <w:sz w:val="28"/>
          <w:szCs w:val="28"/>
        </w:rPr>
        <w:tab/>
        <w:t>Распределение суточной калорийности рациона в режиме дня:</w:t>
      </w:r>
    </w:p>
    <w:p w:rsidR="004609BE" w:rsidRDefault="004609BE" w:rsidP="004609BE">
      <w:pPr>
        <w:tabs>
          <w:tab w:val="left" w:pos="567"/>
        </w:tabs>
        <w:spacing w:line="360" w:lineRule="auto"/>
        <w:jc w:val="both"/>
        <w:rPr>
          <w:sz w:val="28"/>
          <w:szCs w:val="28"/>
        </w:rPr>
      </w:pPr>
      <w:r>
        <w:rPr>
          <w:sz w:val="28"/>
          <w:szCs w:val="28"/>
        </w:rPr>
        <w:lastRenderedPageBreak/>
        <w:t>Завтрак- 25%</w:t>
      </w:r>
    </w:p>
    <w:p w:rsidR="004609BE" w:rsidRDefault="004609BE" w:rsidP="004609BE">
      <w:pPr>
        <w:tabs>
          <w:tab w:val="left" w:pos="567"/>
        </w:tabs>
        <w:spacing w:line="360" w:lineRule="auto"/>
        <w:jc w:val="both"/>
        <w:rPr>
          <w:sz w:val="28"/>
          <w:szCs w:val="28"/>
        </w:rPr>
      </w:pPr>
      <w:r>
        <w:rPr>
          <w:sz w:val="28"/>
          <w:szCs w:val="28"/>
        </w:rPr>
        <w:t>Обед- 35%</w:t>
      </w:r>
    </w:p>
    <w:p w:rsidR="004609BE" w:rsidRDefault="004609BE" w:rsidP="004609BE">
      <w:pPr>
        <w:tabs>
          <w:tab w:val="left" w:pos="567"/>
        </w:tabs>
        <w:spacing w:line="360" w:lineRule="auto"/>
        <w:jc w:val="both"/>
        <w:rPr>
          <w:sz w:val="28"/>
          <w:szCs w:val="28"/>
        </w:rPr>
      </w:pPr>
      <w:r>
        <w:rPr>
          <w:sz w:val="28"/>
          <w:szCs w:val="28"/>
        </w:rPr>
        <w:t>Полдник- 5%- 10%</w:t>
      </w:r>
    </w:p>
    <w:p w:rsidR="004609BE" w:rsidRDefault="004609BE" w:rsidP="004609BE">
      <w:pPr>
        <w:tabs>
          <w:tab w:val="left" w:pos="567"/>
        </w:tabs>
        <w:spacing w:line="360" w:lineRule="auto"/>
        <w:jc w:val="both"/>
        <w:rPr>
          <w:sz w:val="28"/>
          <w:szCs w:val="28"/>
        </w:rPr>
      </w:pPr>
      <w:r>
        <w:rPr>
          <w:sz w:val="28"/>
          <w:szCs w:val="28"/>
        </w:rPr>
        <w:t>Ужин - 30</w:t>
      </w:r>
    </w:p>
    <w:p w:rsidR="004609BE" w:rsidRDefault="004609BE" w:rsidP="004609BE">
      <w:pPr>
        <w:tabs>
          <w:tab w:val="left" w:pos="567"/>
        </w:tabs>
        <w:spacing w:line="360" w:lineRule="auto"/>
        <w:jc w:val="both"/>
        <w:rPr>
          <w:sz w:val="28"/>
          <w:szCs w:val="28"/>
        </w:rPr>
      </w:pPr>
      <w:r>
        <w:rPr>
          <w:sz w:val="28"/>
          <w:szCs w:val="28"/>
        </w:rPr>
        <w:t>В течении года обеспечивалось выполнение норм питания ребенка:</w:t>
      </w:r>
    </w:p>
    <w:tbl>
      <w:tblPr>
        <w:tblStyle w:val="41"/>
        <w:tblW w:w="10348" w:type="dxa"/>
        <w:jc w:val="center"/>
        <w:tblInd w:w="0" w:type="dxa"/>
        <w:tblLook w:val="01E0" w:firstRow="1" w:lastRow="1" w:firstColumn="1" w:lastColumn="1" w:noHBand="0" w:noVBand="0"/>
      </w:tblPr>
      <w:tblGrid>
        <w:gridCol w:w="6237"/>
        <w:gridCol w:w="1985"/>
        <w:gridCol w:w="2126"/>
      </w:tblGrid>
      <w:tr w:rsidR="004609BE" w:rsidTr="004609BE">
        <w:trPr>
          <w:jc w:val="center"/>
        </w:trPr>
        <w:tc>
          <w:tcPr>
            <w:tcW w:w="6237" w:type="dxa"/>
            <w:tcBorders>
              <w:top w:val="single" w:sz="4" w:space="0" w:color="auto"/>
              <w:left w:val="single" w:sz="4" w:space="0" w:color="auto"/>
              <w:bottom w:val="single" w:sz="4" w:space="0" w:color="auto"/>
              <w:right w:val="single" w:sz="4" w:space="0" w:color="auto"/>
            </w:tcBorders>
            <w:hideMark/>
          </w:tcPr>
          <w:p w:rsidR="004609BE" w:rsidRDefault="004609BE">
            <w:pPr>
              <w:tabs>
                <w:tab w:val="left" w:pos="567"/>
              </w:tabs>
              <w:spacing w:line="360" w:lineRule="auto"/>
              <w:jc w:val="center"/>
              <w:rPr>
                <w:b/>
                <w:sz w:val="28"/>
                <w:szCs w:val="28"/>
              </w:rPr>
            </w:pPr>
            <w:r>
              <w:rPr>
                <w:b/>
                <w:sz w:val="28"/>
                <w:szCs w:val="28"/>
              </w:rPr>
              <w:t>Наименование блюда</w:t>
            </w:r>
          </w:p>
        </w:tc>
        <w:tc>
          <w:tcPr>
            <w:tcW w:w="1985" w:type="dxa"/>
            <w:tcBorders>
              <w:top w:val="single" w:sz="4" w:space="0" w:color="auto"/>
              <w:left w:val="single" w:sz="4" w:space="0" w:color="auto"/>
              <w:bottom w:val="single" w:sz="4" w:space="0" w:color="auto"/>
              <w:right w:val="single" w:sz="4" w:space="0" w:color="auto"/>
            </w:tcBorders>
            <w:hideMark/>
          </w:tcPr>
          <w:p w:rsidR="004609BE" w:rsidRDefault="004609BE">
            <w:pPr>
              <w:tabs>
                <w:tab w:val="left" w:pos="567"/>
              </w:tabs>
              <w:spacing w:line="360" w:lineRule="auto"/>
              <w:jc w:val="center"/>
              <w:rPr>
                <w:b/>
                <w:sz w:val="28"/>
                <w:szCs w:val="28"/>
              </w:rPr>
            </w:pPr>
            <w:r>
              <w:rPr>
                <w:b/>
                <w:sz w:val="28"/>
                <w:szCs w:val="28"/>
              </w:rPr>
              <w:t>3-5 лет</w:t>
            </w:r>
          </w:p>
        </w:tc>
        <w:tc>
          <w:tcPr>
            <w:tcW w:w="2126" w:type="dxa"/>
            <w:tcBorders>
              <w:top w:val="single" w:sz="4" w:space="0" w:color="auto"/>
              <w:left w:val="single" w:sz="4" w:space="0" w:color="auto"/>
              <w:bottom w:val="single" w:sz="4" w:space="0" w:color="auto"/>
              <w:right w:val="single" w:sz="4" w:space="0" w:color="auto"/>
            </w:tcBorders>
            <w:hideMark/>
          </w:tcPr>
          <w:p w:rsidR="004609BE" w:rsidRDefault="004609BE">
            <w:pPr>
              <w:tabs>
                <w:tab w:val="left" w:pos="567"/>
              </w:tabs>
              <w:spacing w:line="360" w:lineRule="auto"/>
              <w:jc w:val="center"/>
              <w:rPr>
                <w:b/>
                <w:sz w:val="28"/>
                <w:szCs w:val="28"/>
              </w:rPr>
            </w:pPr>
            <w:r>
              <w:rPr>
                <w:b/>
                <w:sz w:val="28"/>
                <w:szCs w:val="28"/>
              </w:rPr>
              <w:t>5-7 лет</w:t>
            </w:r>
          </w:p>
        </w:tc>
      </w:tr>
      <w:tr w:rsidR="004609BE" w:rsidTr="004609BE">
        <w:trPr>
          <w:jc w:val="center"/>
        </w:trPr>
        <w:tc>
          <w:tcPr>
            <w:tcW w:w="6237" w:type="dxa"/>
            <w:tcBorders>
              <w:top w:val="single" w:sz="4" w:space="0" w:color="auto"/>
              <w:left w:val="single" w:sz="4" w:space="0" w:color="auto"/>
              <w:bottom w:val="single" w:sz="4" w:space="0" w:color="auto"/>
              <w:right w:val="single" w:sz="4" w:space="0" w:color="auto"/>
            </w:tcBorders>
            <w:hideMark/>
          </w:tcPr>
          <w:p w:rsidR="004609BE" w:rsidRDefault="004609BE">
            <w:pPr>
              <w:tabs>
                <w:tab w:val="left" w:pos="567"/>
              </w:tabs>
              <w:spacing w:line="360" w:lineRule="auto"/>
              <w:rPr>
                <w:sz w:val="28"/>
                <w:szCs w:val="28"/>
              </w:rPr>
            </w:pPr>
            <w:r>
              <w:rPr>
                <w:sz w:val="28"/>
                <w:szCs w:val="28"/>
              </w:rPr>
              <w:t>1-ое блюдо</w:t>
            </w:r>
          </w:p>
        </w:tc>
        <w:tc>
          <w:tcPr>
            <w:tcW w:w="1985" w:type="dxa"/>
            <w:tcBorders>
              <w:top w:val="single" w:sz="4" w:space="0" w:color="auto"/>
              <w:left w:val="single" w:sz="4" w:space="0" w:color="auto"/>
              <w:bottom w:val="single" w:sz="4" w:space="0" w:color="auto"/>
              <w:right w:val="single" w:sz="4" w:space="0" w:color="auto"/>
            </w:tcBorders>
            <w:hideMark/>
          </w:tcPr>
          <w:p w:rsidR="004609BE" w:rsidRDefault="004609BE">
            <w:pPr>
              <w:tabs>
                <w:tab w:val="left" w:pos="567"/>
              </w:tabs>
              <w:spacing w:line="360" w:lineRule="auto"/>
              <w:jc w:val="center"/>
              <w:rPr>
                <w:sz w:val="28"/>
                <w:szCs w:val="28"/>
              </w:rPr>
            </w:pPr>
            <w:r>
              <w:rPr>
                <w:sz w:val="28"/>
                <w:szCs w:val="28"/>
              </w:rPr>
              <w:t>200 гр.</w:t>
            </w:r>
          </w:p>
        </w:tc>
        <w:tc>
          <w:tcPr>
            <w:tcW w:w="2126" w:type="dxa"/>
            <w:tcBorders>
              <w:top w:val="single" w:sz="4" w:space="0" w:color="auto"/>
              <w:left w:val="single" w:sz="4" w:space="0" w:color="auto"/>
              <w:bottom w:val="single" w:sz="4" w:space="0" w:color="auto"/>
              <w:right w:val="single" w:sz="4" w:space="0" w:color="auto"/>
            </w:tcBorders>
            <w:hideMark/>
          </w:tcPr>
          <w:p w:rsidR="004609BE" w:rsidRDefault="004609BE" w:rsidP="004609BE">
            <w:pPr>
              <w:tabs>
                <w:tab w:val="left" w:pos="567"/>
              </w:tabs>
              <w:spacing w:line="360" w:lineRule="auto"/>
              <w:jc w:val="center"/>
              <w:rPr>
                <w:sz w:val="28"/>
                <w:szCs w:val="28"/>
              </w:rPr>
            </w:pPr>
            <w:r>
              <w:rPr>
                <w:sz w:val="28"/>
                <w:szCs w:val="28"/>
              </w:rPr>
              <w:t>250 гр.</w:t>
            </w:r>
          </w:p>
        </w:tc>
      </w:tr>
      <w:tr w:rsidR="004609BE" w:rsidTr="004609BE">
        <w:trPr>
          <w:jc w:val="center"/>
        </w:trPr>
        <w:tc>
          <w:tcPr>
            <w:tcW w:w="6237" w:type="dxa"/>
            <w:tcBorders>
              <w:top w:val="single" w:sz="4" w:space="0" w:color="auto"/>
              <w:left w:val="single" w:sz="4" w:space="0" w:color="auto"/>
              <w:bottom w:val="single" w:sz="4" w:space="0" w:color="auto"/>
              <w:right w:val="single" w:sz="4" w:space="0" w:color="auto"/>
            </w:tcBorders>
            <w:hideMark/>
          </w:tcPr>
          <w:p w:rsidR="004609BE" w:rsidRDefault="004609BE">
            <w:pPr>
              <w:tabs>
                <w:tab w:val="left" w:pos="567"/>
              </w:tabs>
              <w:spacing w:line="360" w:lineRule="auto"/>
              <w:rPr>
                <w:sz w:val="28"/>
                <w:szCs w:val="28"/>
              </w:rPr>
            </w:pPr>
            <w:r>
              <w:rPr>
                <w:sz w:val="28"/>
                <w:szCs w:val="28"/>
              </w:rPr>
              <w:t>2-ое блюдо (из мяса, рыбы, птицы, яичное)</w:t>
            </w:r>
          </w:p>
        </w:tc>
        <w:tc>
          <w:tcPr>
            <w:tcW w:w="1985" w:type="dxa"/>
            <w:tcBorders>
              <w:top w:val="single" w:sz="4" w:space="0" w:color="auto"/>
              <w:left w:val="single" w:sz="4" w:space="0" w:color="auto"/>
              <w:bottom w:val="single" w:sz="4" w:space="0" w:color="auto"/>
              <w:right w:val="single" w:sz="4" w:space="0" w:color="auto"/>
            </w:tcBorders>
            <w:hideMark/>
          </w:tcPr>
          <w:p w:rsidR="004609BE" w:rsidRDefault="004609BE">
            <w:pPr>
              <w:tabs>
                <w:tab w:val="left" w:pos="567"/>
              </w:tabs>
              <w:spacing w:line="360" w:lineRule="auto"/>
              <w:jc w:val="center"/>
              <w:rPr>
                <w:sz w:val="28"/>
                <w:szCs w:val="28"/>
              </w:rPr>
            </w:pPr>
            <w:r>
              <w:rPr>
                <w:sz w:val="28"/>
                <w:szCs w:val="28"/>
              </w:rPr>
              <w:t>70 гр.</w:t>
            </w:r>
          </w:p>
        </w:tc>
        <w:tc>
          <w:tcPr>
            <w:tcW w:w="2126" w:type="dxa"/>
            <w:tcBorders>
              <w:top w:val="single" w:sz="4" w:space="0" w:color="auto"/>
              <w:left w:val="single" w:sz="4" w:space="0" w:color="auto"/>
              <w:bottom w:val="single" w:sz="4" w:space="0" w:color="auto"/>
              <w:right w:val="single" w:sz="4" w:space="0" w:color="auto"/>
            </w:tcBorders>
            <w:hideMark/>
          </w:tcPr>
          <w:p w:rsidR="004609BE" w:rsidRDefault="004609BE">
            <w:pPr>
              <w:tabs>
                <w:tab w:val="left" w:pos="567"/>
              </w:tabs>
              <w:spacing w:line="360" w:lineRule="auto"/>
              <w:jc w:val="center"/>
              <w:rPr>
                <w:sz w:val="28"/>
                <w:szCs w:val="28"/>
              </w:rPr>
            </w:pPr>
            <w:r>
              <w:rPr>
                <w:sz w:val="28"/>
                <w:szCs w:val="28"/>
              </w:rPr>
              <w:t>80 гр.</w:t>
            </w:r>
          </w:p>
        </w:tc>
      </w:tr>
      <w:tr w:rsidR="004609BE" w:rsidTr="004609BE">
        <w:trPr>
          <w:jc w:val="center"/>
        </w:trPr>
        <w:tc>
          <w:tcPr>
            <w:tcW w:w="6237" w:type="dxa"/>
            <w:tcBorders>
              <w:top w:val="single" w:sz="4" w:space="0" w:color="auto"/>
              <w:left w:val="single" w:sz="4" w:space="0" w:color="auto"/>
              <w:bottom w:val="single" w:sz="4" w:space="0" w:color="auto"/>
              <w:right w:val="single" w:sz="4" w:space="0" w:color="auto"/>
            </w:tcBorders>
            <w:hideMark/>
          </w:tcPr>
          <w:p w:rsidR="004609BE" w:rsidRDefault="004609BE">
            <w:pPr>
              <w:tabs>
                <w:tab w:val="left" w:pos="567"/>
              </w:tabs>
              <w:spacing w:line="360" w:lineRule="auto"/>
              <w:rPr>
                <w:sz w:val="28"/>
                <w:szCs w:val="28"/>
              </w:rPr>
            </w:pPr>
            <w:r>
              <w:rPr>
                <w:sz w:val="28"/>
                <w:szCs w:val="28"/>
              </w:rPr>
              <w:t>2-ое блюдо (гарнир)</w:t>
            </w:r>
          </w:p>
        </w:tc>
        <w:tc>
          <w:tcPr>
            <w:tcW w:w="1985" w:type="dxa"/>
            <w:tcBorders>
              <w:top w:val="single" w:sz="4" w:space="0" w:color="auto"/>
              <w:left w:val="single" w:sz="4" w:space="0" w:color="auto"/>
              <w:bottom w:val="single" w:sz="4" w:space="0" w:color="auto"/>
              <w:right w:val="single" w:sz="4" w:space="0" w:color="auto"/>
            </w:tcBorders>
            <w:hideMark/>
          </w:tcPr>
          <w:p w:rsidR="004609BE" w:rsidRDefault="004609BE">
            <w:pPr>
              <w:tabs>
                <w:tab w:val="left" w:pos="567"/>
              </w:tabs>
              <w:spacing w:line="360" w:lineRule="auto"/>
              <w:jc w:val="center"/>
              <w:rPr>
                <w:sz w:val="28"/>
                <w:szCs w:val="28"/>
              </w:rPr>
            </w:pPr>
            <w:r>
              <w:rPr>
                <w:sz w:val="28"/>
                <w:szCs w:val="28"/>
              </w:rPr>
              <w:t>130 гр.</w:t>
            </w:r>
          </w:p>
        </w:tc>
        <w:tc>
          <w:tcPr>
            <w:tcW w:w="2126" w:type="dxa"/>
            <w:tcBorders>
              <w:top w:val="single" w:sz="4" w:space="0" w:color="auto"/>
              <w:left w:val="single" w:sz="4" w:space="0" w:color="auto"/>
              <w:bottom w:val="single" w:sz="4" w:space="0" w:color="auto"/>
              <w:right w:val="single" w:sz="4" w:space="0" w:color="auto"/>
            </w:tcBorders>
            <w:hideMark/>
          </w:tcPr>
          <w:p w:rsidR="004609BE" w:rsidRDefault="004609BE">
            <w:pPr>
              <w:tabs>
                <w:tab w:val="left" w:pos="567"/>
              </w:tabs>
              <w:spacing w:line="360" w:lineRule="auto"/>
              <w:jc w:val="center"/>
              <w:rPr>
                <w:sz w:val="28"/>
                <w:szCs w:val="28"/>
              </w:rPr>
            </w:pPr>
            <w:r>
              <w:rPr>
                <w:sz w:val="28"/>
                <w:szCs w:val="28"/>
              </w:rPr>
              <w:t>150 гр.</w:t>
            </w:r>
          </w:p>
        </w:tc>
      </w:tr>
      <w:tr w:rsidR="004609BE" w:rsidTr="004609BE">
        <w:trPr>
          <w:jc w:val="center"/>
        </w:trPr>
        <w:tc>
          <w:tcPr>
            <w:tcW w:w="6237" w:type="dxa"/>
            <w:tcBorders>
              <w:top w:val="single" w:sz="4" w:space="0" w:color="auto"/>
              <w:left w:val="single" w:sz="4" w:space="0" w:color="auto"/>
              <w:bottom w:val="single" w:sz="4" w:space="0" w:color="auto"/>
              <w:right w:val="single" w:sz="4" w:space="0" w:color="auto"/>
            </w:tcBorders>
            <w:hideMark/>
          </w:tcPr>
          <w:p w:rsidR="004609BE" w:rsidRDefault="004609BE">
            <w:pPr>
              <w:tabs>
                <w:tab w:val="left" w:pos="567"/>
              </w:tabs>
              <w:spacing w:line="360" w:lineRule="auto"/>
              <w:rPr>
                <w:sz w:val="28"/>
                <w:szCs w:val="28"/>
              </w:rPr>
            </w:pPr>
            <w:r>
              <w:rPr>
                <w:sz w:val="28"/>
                <w:szCs w:val="28"/>
              </w:rPr>
              <w:t>3-е блюдо</w:t>
            </w:r>
          </w:p>
        </w:tc>
        <w:tc>
          <w:tcPr>
            <w:tcW w:w="1985" w:type="dxa"/>
            <w:tcBorders>
              <w:top w:val="single" w:sz="4" w:space="0" w:color="auto"/>
              <w:left w:val="single" w:sz="4" w:space="0" w:color="auto"/>
              <w:bottom w:val="single" w:sz="4" w:space="0" w:color="auto"/>
              <w:right w:val="single" w:sz="4" w:space="0" w:color="auto"/>
            </w:tcBorders>
            <w:hideMark/>
          </w:tcPr>
          <w:p w:rsidR="004609BE" w:rsidRDefault="004609BE">
            <w:pPr>
              <w:tabs>
                <w:tab w:val="left" w:pos="567"/>
              </w:tabs>
              <w:spacing w:line="360" w:lineRule="auto"/>
              <w:jc w:val="center"/>
              <w:rPr>
                <w:sz w:val="28"/>
                <w:szCs w:val="28"/>
              </w:rPr>
            </w:pPr>
            <w:r>
              <w:rPr>
                <w:sz w:val="28"/>
                <w:szCs w:val="28"/>
              </w:rPr>
              <w:t>180 гр.</w:t>
            </w:r>
          </w:p>
        </w:tc>
        <w:tc>
          <w:tcPr>
            <w:tcW w:w="2126" w:type="dxa"/>
            <w:tcBorders>
              <w:top w:val="single" w:sz="4" w:space="0" w:color="auto"/>
              <w:left w:val="single" w:sz="4" w:space="0" w:color="auto"/>
              <w:bottom w:val="single" w:sz="4" w:space="0" w:color="auto"/>
              <w:right w:val="single" w:sz="4" w:space="0" w:color="auto"/>
            </w:tcBorders>
            <w:hideMark/>
          </w:tcPr>
          <w:p w:rsidR="004609BE" w:rsidRDefault="004609BE">
            <w:pPr>
              <w:tabs>
                <w:tab w:val="left" w:pos="567"/>
              </w:tabs>
              <w:spacing w:line="360" w:lineRule="auto"/>
              <w:jc w:val="center"/>
              <w:rPr>
                <w:sz w:val="28"/>
                <w:szCs w:val="28"/>
              </w:rPr>
            </w:pPr>
            <w:r>
              <w:rPr>
                <w:sz w:val="28"/>
                <w:szCs w:val="28"/>
              </w:rPr>
              <w:t>200 гр.</w:t>
            </w:r>
          </w:p>
        </w:tc>
      </w:tr>
    </w:tbl>
    <w:p w:rsidR="004609BE" w:rsidRDefault="004609BE" w:rsidP="004609BE">
      <w:pPr>
        <w:tabs>
          <w:tab w:val="left" w:pos="567"/>
        </w:tabs>
        <w:spacing w:line="360" w:lineRule="auto"/>
        <w:ind w:firstLine="567"/>
        <w:jc w:val="both"/>
        <w:rPr>
          <w:sz w:val="28"/>
          <w:szCs w:val="28"/>
        </w:rPr>
      </w:pPr>
      <w:r>
        <w:rPr>
          <w:sz w:val="28"/>
          <w:szCs w:val="28"/>
        </w:rPr>
        <w:t xml:space="preserve">Рацион питания составлялся медицинской службой грамотно; выдерживалось достаточное обеспечение калорийности и содержания всех жизненно важных пищевых компонентов; использовалось максимальное разнообразие рациона; проводилась технологическая и кулинарная обработка продуктов и блюд; пища, приготовленная </w:t>
      </w:r>
      <w:proofErr w:type="gramStart"/>
      <w:r>
        <w:rPr>
          <w:sz w:val="28"/>
          <w:szCs w:val="28"/>
        </w:rPr>
        <w:t>на пищеблоке</w:t>
      </w:r>
      <w:proofErr w:type="gramEnd"/>
      <w:r>
        <w:rPr>
          <w:sz w:val="28"/>
          <w:szCs w:val="28"/>
        </w:rPr>
        <w:t xml:space="preserve"> всегда имела хорошие вкусовые качества и привлекательный внешний вид блюд.</w:t>
      </w:r>
    </w:p>
    <w:p w:rsidR="004609BE" w:rsidRDefault="004609BE" w:rsidP="004609BE">
      <w:pPr>
        <w:tabs>
          <w:tab w:val="left" w:pos="567"/>
        </w:tabs>
        <w:spacing w:line="360" w:lineRule="auto"/>
        <w:ind w:firstLine="567"/>
        <w:jc w:val="both"/>
        <w:rPr>
          <w:sz w:val="28"/>
          <w:szCs w:val="28"/>
        </w:rPr>
      </w:pPr>
      <w:r>
        <w:rPr>
          <w:sz w:val="28"/>
          <w:szCs w:val="28"/>
        </w:rPr>
        <w:t>Питьевой режим в детском саду проводится в соответствии с требованиями СанПиН. Питьевая вода доступна воспитанникам в течении всего времени нахождения в детском саду.</w:t>
      </w:r>
    </w:p>
    <w:p w:rsidR="004609BE" w:rsidRDefault="004609BE" w:rsidP="004609BE">
      <w:pPr>
        <w:autoSpaceDE w:val="0"/>
        <w:autoSpaceDN w:val="0"/>
        <w:adjustRightInd w:val="0"/>
        <w:spacing w:line="360" w:lineRule="auto"/>
        <w:ind w:firstLine="706"/>
        <w:jc w:val="both"/>
        <w:rPr>
          <w:sz w:val="28"/>
          <w:szCs w:val="28"/>
        </w:rPr>
      </w:pPr>
      <w:r>
        <w:rPr>
          <w:sz w:val="28"/>
          <w:szCs w:val="28"/>
        </w:rPr>
        <w:t xml:space="preserve">Для достижения качества пищи осуществляется контроль за доставкой продуктов питания в ДОУ поставщиками, сертификацией; а также контроль за правильностью использования кухонной посуды, технологией приготовления, доставки пищи на группы, соблюдением норм и правил выдачи пищи детям на группах, соблюдением детьми и работниками культурно-гигиенических навыков, сервировкой столов, формированием навыков самообслуживания и культуры еды. </w:t>
      </w:r>
    </w:p>
    <w:p w:rsidR="004609BE" w:rsidRDefault="004609BE" w:rsidP="004609BE">
      <w:pPr>
        <w:tabs>
          <w:tab w:val="left" w:pos="567"/>
        </w:tabs>
        <w:spacing w:line="360" w:lineRule="auto"/>
        <w:ind w:firstLine="567"/>
        <w:jc w:val="both"/>
        <w:rPr>
          <w:sz w:val="28"/>
          <w:szCs w:val="28"/>
        </w:rPr>
      </w:pPr>
      <w:r>
        <w:rPr>
          <w:sz w:val="28"/>
          <w:szCs w:val="28"/>
        </w:rPr>
        <w:t>Проводится разъяснительная работа, как с сотрудниками учреждения, так и с родителями по вопросам гигиены и здорового питания.</w:t>
      </w:r>
    </w:p>
    <w:p w:rsidR="004609BE" w:rsidRDefault="004609BE" w:rsidP="004609BE">
      <w:pPr>
        <w:keepNext/>
        <w:keepLines/>
        <w:tabs>
          <w:tab w:val="left" w:pos="567"/>
        </w:tabs>
        <w:spacing w:line="360" w:lineRule="auto"/>
        <w:jc w:val="center"/>
        <w:outlineLvl w:val="0"/>
        <w:rPr>
          <w:rFonts w:eastAsiaTheme="majorEastAsia"/>
          <w:b/>
          <w:iCs/>
          <w:color w:val="002060"/>
          <w:spacing w:val="15"/>
          <w:sz w:val="28"/>
          <w:szCs w:val="32"/>
        </w:rPr>
      </w:pPr>
      <w:r>
        <w:rPr>
          <w:rFonts w:eastAsiaTheme="majorEastAsia"/>
          <w:b/>
          <w:iCs/>
          <w:color w:val="002060"/>
          <w:spacing w:val="15"/>
          <w:sz w:val="28"/>
          <w:szCs w:val="32"/>
        </w:rPr>
        <w:lastRenderedPageBreak/>
        <w:t>Диагностика физической подготовленности детей по уровню физических качеств за 20</w:t>
      </w:r>
      <w:r w:rsidR="0020545D">
        <w:rPr>
          <w:rFonts w:eastAsiaTheme="majorEastAsia"/>
          <w:b/>
          <w:iCs/>
          <w:color w:val="002060"/>
          <w:spacing w:val="15"/>
          <w:sz w:val="28"/>
          <w:szCs w:val="32"/>
        </w:rPr>
        <w:t>23</w:t>
      </w:r>
      <w:r>
        <w:rPr>
          <w:rFonts w:eastAsiaTheme="majorEastAsia"/>
          <w:b/>
          <w:iCs/>
          <w:color w:val="002060"/>
          <w:spacing w:val="15"/>
          <w:sz w:val="28"/>
          <w:szCs w:val="32"/>
        </w:rPr>
        <w:t>-</w:t>
      </w:r>
      <w:r w:rsidR="0020545D">
        <w:rPr>
          <w:rFonts w:eastAsiaTheme="majorEastAsia"/>
          <w:b/>
          <w:iCs/>
          <w:color w:val="002060"/>
          <w:spacing w:val="15"/>
          <w:sz w:val="28"/>
          <w:szCs w:val="32"/>
        </w:rPr>
        <w:t>2024</w:t>
      </w:r>
      <w:r>
        <w:rPr>
          <w:rFonts w:eastAsiaTheme="majorEastAsia"/>
          <w:b/>
          <w:iCs/>
          <w:color w:val="002060"/>
          <w:spacing w:val="15"/>
          <w:sz w:val="28"/>
          <w:szCs w:val="32"/>
        </w:rPr>
        <w:t xml:space="preserve"> учебный год</w:t>
      </w:r>
    </w:p>
    <w:p w:rsidR="004609BE" w:rsidRDefault="004609BE" w:rsidP="004609BE">
      <w:pPr>
        <w:spacing w:line="360" w:lineRule="auto"/>
        <w:ind w:firstLine="567"/>
        <w:jc w:val="both"/>
        <w:rPr>
          <w:color w:val="000000" w:themeColor="text1"/>
          <w:sz w:val="28"/>
          <w:szCs w:val="28"/>
        </w:rPr>
      </w:pPr>
      <w:r>
        <w:rPr>
          <w:color w:val="000000" w:themeColor="text1"/>
          <w:sz w:val="28"/>
          <w:szCs w:val="28"/>
        </w:rPr>
        <w:t xml:space="preserve">Помимо состояния здоровья, </w:t>
      </w:r>
      <w:proofErr w:type="spellStart"/>
      <w:r>
        <w:rPr>
          <w:color w:val="000000" w:themeColor="text1"/>
          <w:sz w:val="28"/>
          <w:szCs w:val="28"/>
        </w:rPr>
        <w:t>росто</w:t>
      </w:r>
      <w:proofErr w:type="spellEnd"/>
      <w:r>
        <w:rPr>
          <w:color w:val="000000" w:themeColor="text1"/>
          <w:sz w:val="28"/>
          <w:szCs w:val="28"/>
        </w:rPr>
        <w:t xml:space="preserve">-весовых показателей для наиболее полной характеристики физического состояния детей в ДОУ проводится диагностика по определению их физической подготовленности. </w:t>
      </w:r>
    </w:p>
    <w:p w:rsidR="004609BE" w:rsidRDefault="004609BE" w:rsidP="004609BE">
      <w:pPr>
        <w:shd w:val="clear" w:color="auto" w:fill="FFFFFF"/>
        <w:autoSpaceDE w:val="0"/>
        <w:autoSpaceDN w:val="0"/>
        <w:adjustRightInd w:val="0"/>
        <w:spacing w:line="360" w:lineRule="auto"/>
        <w:ind w:firstLine="567"/>
        <w:jc w:val="both"/>
        <w:rPr>
          <w:sz w:val="28"/>
          <w:szCs w:val="28"/>
        </w:rPr>
      </w:pPr>
      <w:r>
        <w:rPr>
          <w:color w:val="000000"/>
          <w:sz w:val="28"/>
          <w:szCs w:val="28"/>
        </w:rPr>
        <w:t xml:space="preserve">В результате проведенной диагностики мы определили исходный уровень развития физических качеств каждого ребенка и сравнили его с возрастно-половыми показателями развития физических качеств детей от 3 до 7 лет. </w:t>
      </w:r>
      <w:r>
        <w:rPr>
          <w:b/>
          <w:bCs/>
          <w:color w:val="000000"/>
          <w:sz w:val="28"/>
          <w:szCs w:val="28"/>
        </w:rPr>
        <w:t xml:space="preserve">      </w:t>
      </w:r>
    </w:p>
    <w:p w:rsidR="004609BE" w:rsidRDefault="004609BE" w:rsidP="004609BE">
      <w:pPr>
        <w:spacing w:line="360" w:lineRule="auto"/>
        <w:ind w:firstLine="567"/>
        <w:jc w:val="both"/>
        <w:rPr>
          <w:color w:val="000000" w:themeColor="text1"/>
          <w:sz w:val="28"/>
          <w:szCs w:val="28"/>
        </w:rPr>
      </w:pPr>
      <w:r>
        <w:rPr>
          <w:color w:val="000000" w:themeColor="text1"/>
          <w:sz w:val="28"/>
          <w:szCs w:val="28"/>
        </w:rPr>
        <w:t xml:space="preserve">Помимо состояния здоровья, </w:t>
      </w:r>
      <w:proofErr w:type="spellStart"/>
      <w:r>
        <w:rPr>
          <w:color w:val="000000" w:themeColor="text1"/>
          <w:sz w:val="28"/>
          <w:szCs w:val="28"/>
        </w:rPr>
        <w:t>росто</w:t>
      </w:r>
      <w:proofErr w:type="spellEnd"/>
      <w:r>
        <w:rPr>
          <w:color w:val="000000" w:themeColor="text1"/>
          <w:sz w:val="28"/>
          <w:szCs w:val="28"/>
        </w:rPr>
        <w:t xml:space="preserve">-весовых показателей для наиболее полной характеристики физического состояния детей в ДОУ проводится диагностика по определению их физической подготовленности. Уровень физической подготовленности отражает в первую очередь эффективность организации процесса физического воспитания в результате внедрения сберегающих технологий и инноваций. По характеру физической </w:t>
      </w:r>
      <w:proofErr w:type="gramStart"/>
      <w:r>
        <w:rPr>
          <w:color w:val="000000" w:themeColor="text1"/>
          <w:sz w:val="28"/>
          <w:szCs w:val="28"/>
        </w:rPr>
        <w:t>подготовленности  дошкольников</w:t>
      </w:r>
      <w:proofErr w:type="gramEnd"/>
      <w:r>
        <w:rPr>
          <w:color w:val="000000" w:themeColor="text1"/>
          <w:sz w:val="28"/>
          <w:szCs w:val="28"/>
        </w:rPr>
        <w:t xml:space="preserve"> условно определены три группы – дети с высокими, средними и низкими показателями основных видов движений, физических и волевых качеств. </w:t>
      </w:r>
    </w:p>
    <w:p w:rsidR="004609BE" w:rsidRDefault="004609BE" w:rsidP="004609BE">
      <w:pPr>
        <w:ind w:firstLine="567"/>
        <w:jc w:val="center"/>
        <w:rPr>
          <w:rFonts w:eastAsiaTheme="majorEastAsia"/>
          <w:b/>
          <w:iCs/>
          <w:color w:val="002060"/>
          <w:spacing w:val="15"/>
          <w:sz w:val="28"/>
          <w:szCs w:val="32"/>
        </w:rPr>
      </w:pPr>
      <w:r>
        <w:rPr>
          <w:rFonts w:eastAsiaTheme="majorEastAsia"/>
          <w:b/>
          <w:iCs/>
          <w:color w:val="002060"/>
          <w:spacing w:val="15"/>
          <w:sz w:val="28"/>
          <w:szCs w:val="32"/>
        </w:rPr>
        <w:t>Результаты мониторинга освоения основной общеобразовательной программы детьми по разным областям развития</w:t>
      </w:r>
    </w:p>
    <w:p w:rsidR="004609BE" w:rsidRDefault="004609BE" w:rsidP="004609BE">
      <w:pPr>
        <w:spacing w:line="360" w:lineRule="auto"/>
        <w:ind w:firstLine="567"/>
        <w:jc w:val="both"/>
        <w:rPr>
          <w:color w:val="000000" w:themeColor="text1"/>
          <w:sz w:val="28"/>
          <w:szCs w:val="28"/>
          <w:lang w:eastAsia="en-US"/>
        </w:rPr>
      </w:pPr>
      <w:r>
        <w:rPr>
          <w:color w:val="000000" w:themeColor="text1"/>
          <w:sz w:val="28"/>
          <w:szCs w:val="28"/>
          <w:lang w:eastAsia="en-US"/>
        </w:rPr>
        <w:t>Мониторинг проводился с целью выполнения Закона Российской Федерации «Об образовании» ст.32 (п.3. 1), выявления промежуточных результатов освоения Основной общеобразовательной программы, оценки динамики достижений воспитанников.</w:t>
      </w:r>
    </w:p>
    <w:p w:rsidR="004609BE" w:rsidRDefault="004609BE" w:rsidP="004609BE">
      <w:pPr>
        <w:spacing w:line="360" w:lineRule="auto"/>
        <w:ind w:firstLine="567"/>
        <w:jc w:val="both"/>
        <w:rPr>
          <w:color w:val="000000" w:themeColor="text1"/>
          <w:sz w:val="28"/>
          <w:szCs w:val="28"/>
        </w:rPr>
      </w:pPr>
      <w:r>
        <w:rPr>
          <w:color w:val="000000" w:themeColor="text1"/>
          <w:sz w:val="28"/>
          <w:szCs w:val="28"/>
        </w:rPr>
        <w:t>Мониторинг проводится два раза в год: в начале учебного года (сентябрь), в конце учебного года (май) в виде педагогической диагностики.</w:t>
      </w:r>
    </w:p>
    <w:p w:rsidR="004609BE" w:rsidRDefault="004609BE" w:rsidP="004609BE">
      <w:pPr>
        <w:spacing w:line="360" w:lineRule="auto"/>
        <w:ind w:firstLine="567"/>
        <w:jc w:val="both"/>
        <w:rPr>
          <w:color w:val="000000" w:themeColor="text1"/>
          <w:sz w:val="28"/>
          <w:szCs w:val="28"/>
        </w:rPr>
      </w:pPr>
      <w:r>
        <w:rPr>
          <w:color w:val="000000" w:themeColor="text1"/>
          <w:sz w:val="28"/>
          <w:szCs w:val="28"/>
        </w:rPr>
        <w:t xml:space="preserve">В процессе мониторинга педагоги использовали в исследовании физических, интеллектуальных и личностных качеств ребенка разные методы диагностики -  наблюдения, беседы, экспертные оценки, </w:t>
      </w:r>
      <w:proofErr w:type="spellStart"/>
      <w:r>
        <w:rPr>
          <w:color w:val="000000" w:themeColor="text1"/>
          <w:sz w:val="28"/>
          <w:szCs w:val="28"/>
        </w:rPr>
        <w:t>критериально</w:t>
      </w:r>
      <w:proofErr w:type="spellEnd"/>
      <w:r>
        <w:rPr>
          <w:color w:val="000000" w:themeColor="text1"/>
          <w:sz w:val="28"/>
          <w:szCs w:val="28"/>
        </w:rPr>
        <w:t xml:space="preserve">-ориентированные </w:t>
      </w:r>
      <w:proofErr w:type="gramStart"/>
      <w:r>
        <w:rPr>
          <w:color w:val="000000" w:themeColor="text1"/>
          <w:sz w:val="28"/>
          <w:szCs w:val="28"/>
        </w:rPr>
        <w:t xml:space="preserve">методики  </w:t>
      </w:r>
      <w:proofErr w:type="spellStart"/>
      <w:r>
        <w:rPr>
          <w:color w:val="000000" w:themeColor="text1"/>
          <w:sz w:val="28"/>
          <w:szCs w:val="28"/>
        </w:rPr>
        <w:t>нетестового</w:t>
      </w:r>
      <w:proofErr w:type="spellEnd"/>
      <w:proofErr w:type="gramEnd"/>
      <w:r>
        <w:rPr>
          <w:color w:val="000000" w:themeColor="text1"/>
          <w:sz w:val="28"/>
          <w:szCs w:val="28"/>
        </w:rPr>
        <w:t xml:space="preserve"> типа и др.</w:t>
      </w:r>
    </w:p>
    <w:p w:rsidR="004609BE" w:rsidRDefault="004609BE" w:rsidP="004609BE">
      <w:pPr>
        <w:spacing w:line="360" w:lineRule="auto"/>
        <w:ind w:firstLine="567"/>
        <w:jc w:val="both"/>
        <w:rPr>
          <w:color w:val="000000" w:themeColor="text1"/>
          <w:sz w:val="28"/>
          <w:szCs w:val="28"/>
          <w:lang w:eastAsia="en-US"/>
        </w:rPr>
      </w:pPr>
      <w:r>
        <w:rPr>
          <w:color w:val="000000" w:themeColor="text1"/>
          <w:sz w:val="28"/>
          <w:szCs w:val="28"/>
          <w:lang w:eastAsia="en-US"/>
        </w:rPr>
        <w:lastRenderedPageBreak/>
        <w:t>Мониторинг проводился воспитателями, музыкальным руководителем, учителем логопедом, инструктором по физическому воспитанию.</w:t>
      </w:r>
    </w:p>
    <w:p w:rsidR="004609BE" w:rsidRDefault="004609BE" w:rsidP="004609BE">
      <w:pPr>
        <w:spacing w:line="360" w:lineRule="auto"/>
        <w:ind w:firstLine="567"/>
        <w:jc w:val="both"/>
        <w:rPr>
          <w:color w:val="000000" w:themeColor="text1"/>
          <w:sz w:val="28"/>
          <w:szCs w:val="28"/>
          <w:lang w:eastAsia="en-US"/>
        </w:rPr>
      </w:pPr>
      <w:r>
        <w:rPr>
          <w:color w:val="000000" w:themeColor="text1"/>
          <w:sz w:val="28"/>
          <w:szCs w:val="28"/>
          <w:lang w:eastAsia="en-US"/>
        </w:rPr>
        <w:t>Все педагоги фиксируют результаты в диагностических картах, проводят анализ: уровень усвоения программы, указывают причины низкого уровня, определяют по каким направлениям и с какими детьми необходимо усилить работу.</w:t>
      </w:r>
    </w:p>
    <w:p w:rsidR="004609BE" w:rsidRDefault="004609BE" w:rsidP="004609BE">
      <w:pPr>
        <w:tabs>
          <w:tab w:val="left" w:pos="284"/>
        </w:tabs>
        <w:spacing w:line="360" w:lineRule="auto"/>
        <w:jc w:val="center"/>
        <w:rPr>
          <w:rFonts w:eastAsiaTheme="majorEastAsia"/>
          <w:b/>
          <w:iCs/>
          <w:color w:val="002060"/>
          <w:spacing w:val="15"/>
          <w:sz w:val="28"/>
          <w:szCs w:val="32"/>
        </w:rPr>
      </w:pPr>
      <w:r>
        <w:rPr>
          <w:rFonts w:eastAsiaTheme="majorEastAsia"/>
          <w:b/>
          <w:iCs/>
          <w:color w:val="002060"/>
          <w:spacing w:val="15"/>
          <w:sz w:val="28"/>
          <w:szCs w:val="32"/>
        </w:rPr>
        <w:t>Анализ результатов мониторинга на конец учебного года.</w:t>
      </w:r>
    </w:p>
    <w:p w:rsidR="004609BE" w:rsidRDefault="004609BE" w:rsidP="004609BE">
      <w:pPr>
        <w:tabs>
          <w:tab w:val="left" w:pos="1276"/>
        </w:tabs>
        <w:spacing w:line="360" w:lineRule="auto"/>
        <w:ind w:firstLine="567"/>
        <w:jc w:val="both"/>
        <w:rPr>
          <w:b/>
          <w:sz w:val="28"/>
          <w:szCs w:val="28"/>
        </w:rPr>
      </w:pPr>
      <w:r>
        <w:rPr>
          <w:sz w:val="28"/>
          <w:szCs w:val="28"/>
        </w:rPr>
        <w:t xml:space="preserve">В мониторинге педагогической деятельности на конец учебного года приняло участие </w:t>
      </w:r>
      <w:r w:rsidR="00592A06">
        <w:rPr>
          <w:sz w:val="28"/>
          <w:szCs w:val="28"/>
        </w:rPr>
        <w:t>203</w:t>
      </w:r>
      <w:r>
        <w:rPr>
          <w:sz w:val="28"/>
          <w:szCs w:val="28"/>
        </w:rPr>
        <w:t xml:space="preserve"> ребенка. </w:t>
      </w:r>
    </w:p>
    <w:p w:rsidR="004609BE" w:rsidRDefault="004609BE" w:rsidP="004609BE">
      <w:pPr>
        <w:tabs>
          <w:tab w:val="left" w:pos="1276"/>
        </w:tabs>
        <w:spacing w:line="360" w:lineRule="auto"/>
        <w:ind w:firstLine="567"/>
        <w:jc w:val="both"/>
        <w:rPr>
          <w:b/>
          <w:sz w:val="28"/>
          <w:szCs w:val="28"/>
        </w:rPr>
      </w:pPr>
      <w:r>
        <w:rPr>
          <w:sz w:val="28"/>
          <w:szCs w:val="28"/>
        </w:rPr>
        <w:t>Наиболее высокий показатель был получен по следующим направлениям работы:</w:t>
      </w:r>
    </w:p>
    <w:p w:rsidR="004609BE" w:rsidRDefault="004609BE" w:rsidP="004609BE">
      <w:pPr>
        <w:tabs>
          <w:tab w:val="left" w:pos="1276"/>
        </w:tabs>
        <w:spacing w:line="360" w:lineRule="auto"/>
        <w:ind w:firstLine="567"/>
        <w:jc w:val="both"/>
        <w:rPr>
          <w:b/>
          <w:sz w:val="28"/>
          <w:szCs w:val="28"/>
        </w:rPr>
      </w:pPr>
      <w:r>
        <w:rPr>
          <w:noProof/>
        </w:rPr>
        <w:drawing>
          <wp:anchor distT="0" distB="0" distL="114300" distR="114300" simplePos="0" relativeHeight="251656192" behindDoc="0" locked="0" layoutInCell="1" allowOverlap="1">
            <wp:simplePos x="0" y="0"/>
            <wp:positionH relativeFrom="column">
              <wp:posOffset>-433705</wp:posOffset>
            </wp:positionH>
            <wp:positionV relativeFrom="paragraph">
              <wp:posOffset>932180</wp:posOffset>
            </wp:positionV>
            <wp:extent cx="6772910" cy="3133090"/>
            <wp:effectExtent l="0" t="0" r="8890" b="10160"/>
            <wp:wrapSquare wrapText="bothSides"/>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Pr>
          <w:b/>
          <w:sz w:val="28"/>
          <w:szCs w:val="28"/>
        </w:rPr>
        <w:t xml:space="preserve"> «Трудовая </w:t>
      </w:r>
      <w:proofErr w:type="gramStart"/>
      <w:r>
        <w:rPr>
          <w:b/>
          <w:sz w:val="28"/>
          <w:szCs w:val="28"/>
        </w:rPr>
        <w:t>деятельность»-</w:t>
      </w:r>
      <w:proofErr w:type="gramEnd"/>
      <w:r>
        <w:rPr>
          <w:b/>
          <w:sz w:val="28"/>
          <w:szCs w:val="28"/>
        </w:rPr>
        <w:t xml:space="preserve"> 58,8%</w:t>
      </w:r>
      <w:r>
        <w:rPr>
          <w:sz w:val="28"/>
          <w:szCs w:val="28"/>
        </w:rPr>
        <w:t xml:space="preserve"> (113 детей) показали высокий уровень развития по данному направлению, по сравнению с началом года результат по данному направлению возрос на </w:t>
      </w:r>
      <w:r>
        <w:rPr>
          <w:b/>
          <w:sz w:val="28"/>
          <w:szCs w:val="28"/>
        </w:rPr>
        <w:t xml:space="preserve"> 11,5 %.</w:t>
      </w:r>
    </w:p>
    <w:p w:rsidR="004609BE" w:rsidRDefault="004609BE" w:rsidP="004609BE">
      <w:pPr>
        <w:tabs>
          <w:tab w:val="left" w:pos="1276"/>
        </w:tabs>
        <w:spacing w:line="360" w:lineRule="auto"/>
        <w:ind w:firstLine="567"/>
        <w:jc w:val="both"/>
        <w:rPr>
          <w:b/>
          <w:sz w:val="28"/>
          <w:szCs w:val="28"/>
        </w:rPr>
      </w:pPr>
      <w:r>
        <w:rPr>
          <w:noProof/>
        </w:rPr>
        <w:lastRenderedPageBreak/>
        <w:drawing>
          <wp:anchor distT="0" distB="0" distL="114300" distR="114300" simplePos="0" relativeHeight="251657216" behindDoc="1" locked="0" layoutInCell="1" allowOverlap="1">
            <wp:simplePos x="0" y="0"/>
            <wp:positionH relativeFrom="column">
              <wp:posOffset>-203835</wp:posOffset>
            </wp:positionH>
            <wp:positionV relativeFrom="paragraph">
              <wp:posOffset>4221480</wp:posOffset>
            </wp:positionV>
            <wp:extent cx="6705600" cy="2724785"/>
            <wp:effectExtent l="0" t="0" r="0" b="18415"/>
            <wp:wrapTight wrapText="bothSides">
              <wp:wrapPolygon edited="0">
                <wp:start x="0" y="0"/>
                <wp:lineTo x="0" y="21595"/>
                <wp:lineTo x="21539" y="21595"/>
                <wp:lineTo x="21539" y="0"/>
                <wp:lineTo x="0" y="0"/>
              </wp:wrapPolygon>
            </wp:wrapTight>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Pr>
          <w:b/>
          <w:sz w:val="28"/>
          <w:szCs w:val="28"/>
        </w:rPr>
        <w:t xml:space="preserve">«Музыкальное </w:t>
      </w:r>
      <w:proofErr w:type="gramStart"/>
      <w:r>
        <w:rPr>
          <w:b/>
          <w:sz w:val="28"/>
          <w:szCs w:val="28"/>
        </w:rPr>
        <w:t>воспитание»-</w:t>
      </w:r>
      <w:proofErr w:type="gramEnd"/>
      <w:r>
        <w:rPr>
          <w:b/>
          <w:sz w:val="28"/>
          <w:szCs w:val="28"/>
        </w:rPr>
        <w:t xml:space="preserve"> 56,1%</w:t>
      </w:r>
      <w:r>
        <w:rPr>
          <w:sz w:val="28"/>
          <w:szCs w:val="28"/>
        </w:rPr>
        <w:t xml:space="preserve"> (108 детей) показали высокий уровень развития по данному направлению, по сравнению с началом года результат по данному направлению возрос на </w:t>
      </w:r>
      <w:r>
        <w:rPr>
          <w:b/>
          <w:sz w:val="28"/>
          <w:szCs w:val="28"/>
        </w:rPr>
        <w:t xml:space="preserve"> 30,8 %. </w:t>
      </w:r>
    </w:p>
    <w:p w:rsidR="004609BE" w:rsidRDefault="004609BE" w:rsidP="004609BE">
      <w:pPr>
        <w:tabs>
          <w:tab w:val="left" w:pos="1276"/>
        </w:tabs>
        <w:spacing w:line="360" w:lineRule="auto"/>
        <w:ind w:firstLine="567"/>
        <w:jc w:val="both"/>
        <w:rPr>
          <w:sz w:val="28"/>
          <w:szCs w:val="28"/>
        </w:rPr>
      </w:pPr>
      <w:r>
        <w:rPr>
          <w:noProof/>
        </w:rPr>
        <w:drawing>
          <wp:anchor distT="0" distB="0" distL="114300" distR="114300" simplePos="0" relativeHeight="251658240" behindDoc="0" locked="0" layoutInCell="1" allowOverlap="1">
            <wp:simplePos x="0" y="0"/>
            <wp:positionH relativeFrom="column">
              <wp:posOffset>-70485</wp:posOffset>
            </wp:positionH>
            <wp:positionV relativeFrom="paragraph">
              <wp:posOffset>666115</wp:posOffset>
            </wp:positionV>
            <wp:extent cx="6468110" cy="3657600"/>
            <wp:effectExtent l="0" t="0" r="8890" b="0"/>
            <wp:wrapSquare wrapText="bothSides"/>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Pr>
          <w:b/>
          <w:sz w:val="28"/>
          <w:szCs w:val="28"/>
        </w:rPr>
        <w:t xml:space="preserve">«Физическое </w:t>
      </w:r>
      <w:proofErr w:type="gramStart"/>
      <w:r>
        <w:rPr>
          <w:b/>
          <w:sz w:val="28"/>
          <w:szCs w:val="28"/>
        </w:rPr>
        <w:t>воспитание»-</w:t>
      </w:r>
      <w:proofErr w:type="gramEnd"/>
      <w:r>
        <w:rPr>
          <w:b/>
          <w:sz w:val="28"/>
          <w:szCs w:val="28"/>
        </w:rPr>
        <w:t xml:space="preserve">  51,5 %</w:t>
      </w:r>
      <w:r>
        <w:rPr>
          <w:sz w:val="28"/>
          <w:szCs w:val="28"/>
        </w:rPr>
        <w:t xml:space="preserve"> (99 детей), по сравнению с началом года результат по данному направлению возрос на 28,8%. </w:t>
      </w:r>
    </w:p>
    <w:p w:rsidR="004609BE" w:rsidRDefault="004609BE" w:rsidP="004609BE">
      <w:pPr>
        <w:tabs>
          <w:tab w:val="left" w:pos="1276"/>
        </w:tabs>
        <w:spacing w:line="360" w:lineRule="auto"/>
        <w:ind w:firstLine="567"/>
        <w:jc w:val="both"/>
        <w:rPr>
          <w:b/>
          <w:sz w:val="28"/>
          <w:szCs w:val="28"/>
        </w:rPr>
      </w:pPr>
      <w:r>
        <w:rPr>
          <w:noProof/>
        </w:rPr>
        <w:lastRenderedPageBreak/>
        <w:drawing>
          <wp:anchor distT="0" distB="0" distL="114300" distR="114300" simplePos="0" relativeHeight="251659264" behindDoc="0" locked="0" layoutInCell="1" allowOverlap="1">
            <wp:simplePos x="0" y="0"/>
            <wp:positionH relativeFrom="column">
              <wp:posOffset>-63500</wp:posOffset>
            </wp:positionH>
            <wp:positionV relativeFrom="paragraph">
              <wp:posOffset>4944110</wp:posOffset>
            </wp:positionV>
            <wp:extent cx="6632575" cy="3145790"/>
            <wp:effectExtent l="0" t="0" r="15875" b="16510"/>
            <wp:wrapSquare wrapText="bothSides"/>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Pr>
          <w:b/>
          <w:sz w:val="28"/>
          <w:szCs w:val="28"/>
        </w:rPr>
        <w:t xml:space="preserve">«Игровая </w:t>
      </w:r>
      <w:proofErr w:type="gramStart"/>
      <w:r>
        <w:rPr>
          <w:b/>
          <w:sz w:val="28"/>
          <w:szCs w:val="28"/>
        </w:rPr>
        <w:t>деятельность»-</w:t>
      </w:r>
      <w:proofErr w:type="gramEnd"/>
      <w:r>
        <w:rPr>
          <w:b/>
          <w:sz w:val="28"/>
          <w:szCs w:val="28"/>
        </w:rPr>
        <w:t xml:space="preserve"> 51,1%</w:t>
      </w:r>
      <w:r>
        <w:rPr>
          <w:sz w:val="28"/>
          <w:szCs w:val="28"/>
        </w:rPr>
        <w:t xml:space="preserve"> (113 детей) показали высокий уровень развития по данному направлению, по сравнению с началом года результат по данному направлению возрос на </w:t>
      </w:r>
      <w:r>
        <w:rPr>
          <w:b/>
          <w:sz w:val="28"/>
          <w:szCs w:val="28"/>
        </w:rPr>
        <w:t xml:space="preserve"> 14,5 % </w:t>
      </w:r>
    </w:p>
    <w:p w:rsidR="004609BE" w:rsidRDefault="004609BE" w:rsidP="004609BE">
      <w:pPr>
        <w:tabs>
          <w:tab w:val="left" w:pos="1276"/>
        </w:tabs>
        <w:spacing w:line="360" w:lineRule="auto"/>
        <w:ind w:firstLine="567"/>
        <w:jc w:val="both"/>
        <w:rPr>
          <w:sz w:val="28"/>
          <w:szCs w:val="28"/>
        </w:rPr>
      </w:pPr>
      <w:r>
        <w:rPr>
          <w:sz w:val="28"/>
          <w:szCs w:val="28"/>
        </w:rPr>
        <w:t xml:space="preserve">В начале учебного года самый низкий показатель был получен по направлению </w:t>
      </w:r>
      <w:r>
        <w:rPr>
          <w:b/>
          <w:sz w:val="28"/>
          <w:szCs w:val="28"/>
        </w:rPr>
        <w:t xml:space="preserve">«Подготовка к обучению </w:t>
      </w:r>
      <w:proofErr w:type="gramStart"/>
      <w:r>
        <w:rPr>
          <w:b/>
          <w:sz w:val="28"/>
          <w:szCs w:val="28"/>
        </w:rPr>
        <w:t>грамоте»-</w:t>
      </w:r>
      <w:proofErr w:type="gramEnd"/>
      <w:r>
        <w:rPr>
          <w:b/>
          <w:sz w:val="28"/>
          <w:szCs w:val="28"/>
        </w:rPr>
        <w:t xml:space="preserve"> 5,3 % </w:t>
      </w:r>
      <w:r>
        <w:rPr>
          <w:sz w:val="28"/>
          <w:szCs w:val="28"/>
        </w:rPr>
        <w:t xml:space="preserve">(7 детей) показали высокий уровень развития по данному направлению. </w:t>
      </w:r>
      <w:r>
        <w:rPr>
          <w:b/>
          <w:sz w:val="28"/>
          <w:szCs w:val="28"/>
        </w:rPr>
        <w:t xml:space="preserve"> </w:t>
      </w:r>
      <w:r>
        <w:rPr>
          <w:sz w:val="28"/>
          <w:szCs w:val="28"/>
        </w:rPr>
        <w:t xml:space="preserve">По результатам диагностики </w:t>
      </w:r>
      <w:proofErr w:type="gramStart"/>
      <w:r>
        <w:rPr>
          <w:sz w:val="28"/>
          <w:szCs w:val="28"/>
        </w:rPr>
        <w:t>на  конец</w:t>
      </w:r>
      <w:proofErr w:type="gramEnd"/>
      <w:r>
        <w:rPr>
          <w:sz w:val="28"/>
          <w:szCs w:val="28"/>
        </w:rPr>
        <w:t xml:space="preserve"> года данный показатель возрос на  </w:t>
      </w:r>
      <w:r>
        <w:rPr>
          <w:b/>
          <w:sz w:val="28"/>
          <w:szCs w:val="28"/>
        </w:rPr>
        <w:t xml:space="preserve">38,7 % и составляет 44,0 %, </w:t>
      </w:r>
      <w:r>
        <w:rPr>
          <w:sz w:val="28"/>
          <w:szCs w:val="28"/>
        </w:rPr>
        <w:t>т.е. 36 детей из  81 обследованного по данному направлению показали высокий уровень развития.</w:t>
      </w:r>
      <w:r>
        <w:rPr>
          <w:b/>
          <w:sz w:val="28"/>
          <w:szCs w:val="28"/>
        </w:rPr>
        <w:t xml:space="preserve"> </w:t>
      </w:r>
    </w:p>
    <w:p w:rsidR="004609BE" w:rsidRDefault="004609BE" w:rsidP="00592A06">
      <w:pPr>
        <w:tabs>
          <w:tab w:val="left" w:pos="1276"/>
        </w:tabs>
        <w:spacing w:line="360" w:lineRule="auto"/>
        <w:ind w:firstLine="567"/>
        <w:jc w:val="both"/>
        <w:rPr>
          <w:b/>
          <w:sz w:val="28"/>
          <w:szCs w:val="28"/>
        </w:rPr>
      </w:pPr>
      <w:r>
        <w:rPr>
          <w:sz w:val="28"/>
          <w:szCs w:val="28"/>
        </w:rPr>
        <w:lastRenderedPageBreak/>
        <w:t>На низком уровне развития находится в среднем 6,6 % обследуемых, то есть 12 детей. Данный показатель снизился по сравнению с началом года на 11,4 % (11 детей)</w:t>
      </w:r>
      <w:r>
        <w:rPr>
          <w:b/>
          <w:sz w:val="28"/>
          <w:szCs w:val="28"/>
        </w:rPr>
        <w:t xml:space="preserve"> </w:t>
      </w:r>
      <w:r>
        <w:rPr>
          <w:b/>
          <w:noProof/>
        </w:rPr>
        <w:drawing>
          <wp:inline distT="0" distB="0" distL="0" distR="0">
            <wp:extent cx="4130040" cy="2606040"/>
            <wp:effectExtent l="0" t="0" r="3810" b="381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609BE" w:rsidRDefault="004609BE" w:rsidP="004609BE">
      <w:pPr>
        <w:tabs>
          <w:tab w:val="left" w:pos="1276"/>
        </w:tabs>
        <w:spacing w:line="360" w:lineRule="auto"/>
        <w:ind w:firstLine="567"/>
        <w:jc w:val="both"/>
        <w:rPr>
          <w:sz w:val="28"/>
          <w:szCs w:val="28"/>
        </w:rPr>
      </w:pPr>
      <w:r>
        <w:rPr>
          <w:sz w:val="28"/>
          <w:szCs w:val="28"/>
        </w:rPr>
        <w:t xml:space="preserve">На среднем уровне развития находится 48,7 % обследуемых (94 ребенка), данный показатель снизился на 8,3% (на начало года на среднем уровне развития находилось 57%, это примерно 79 детей) </w:t>
      </w:r>
    </w:p>
    <w:p w:rsidR="004609BE" w:rsidRDefault="004609BE" w:rsidP="004609BE">
      <w:pPr>
        <w:tabs>
          <w:tab w:val="left" w:pos="1276"/>
        </w:tabs>
        <w:spacing w:line="360" w:lineRule="auto"/>
        <w:ind w:firstLine="567"/>
        <w:jc w:val="right"/>
        <w:rPr>
          <w:sz w:val="28"/>
          <w:szCs w:val="28"/>
        </w:rPr>
      </w:pPr>
      <w:r>
        <w:rPr>
          <w:noProof/>
        </w:rPr>
        <w:drawing>
          <wp:inline distT="0" distB="0" distL="0" distR="0">
            <wp:extent cx="4587240" cy="2667000"/>
            <wp:effectExtent l="0" t="0" r="381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609BE" w:rsidRDefault="004609BE" w:rsidP="004609BE">
      <w:pPr>
        <w:tabs>
          <w:tab w:val="left" w:pos="1276"/>
        </w:tabs>
        <w:spacing w:line="360" w:lineRule="auto"/>
        <w:ind w:firstLine="567"/>
        <w:jc w:val="both"/>
        <w:rPr>
          <w:sz w:val="28"/>
          <w:szCs w:val="28"/>
        </w:rPr>
      </w:pPr>
      <w:r>
        <w:rPr>
          <w:sz w:val="28"/>
          <w:szCs w:val="28"/>
        </w:rPr>
        <w:t xml:space="preserve">На высоком уровне развития находится 45,2 % (87 детей), данный показатель на начало года составлял 26,7 % (36 детей), и мы </w:t>
      </w:r>
      <w:proofErr w:type="gramStart"/>
      <w:r>
        <w:rPr>
          <w:sz w:val="28"/>
          <w:szCs w:val="28"/>
        </w:rPr>
        <w:t>видим</w:t>
      </w:r>
      <w:proofErr w:type="gramEnd"/>
      <w:r>
        <w:rPr>
          <w:sz w:val="28"/>
          <w:szCs w:val="28"/>
        </w:rPr>
        <w:t xml:space="preserve"> что он возрос на 18,5 %.</w:t>
      </w:r>
    </w:p>
    <w:p w:rsidR="004609BE" w:rsidRDefault="004609BE" w:rsidP="004609BE">
      <w:pPr>
        <w:tabs>
          <w:tab w:val="left" w:pos="1276"/>
        </w:tabs>
        <w:spacing w:line="360" w:lineRule="auto"/>
        <w:ind w:firstLine="567"/>
        <w:jc w:val="right"/>
        <w:rPr>
          <w:sz w:val="28"/>
          <w:szCs w:val="28"/>
        </w:rPr>
      </w:pPr>
      <w:r>
        <w:rPr>
          <w:noProof/>
        </w:rPr>
        <w:lastRenderedPageBreak/>
        <w:drawing>
          <wp:inline distT="0" distB="0" distL="0" distR="0">
            <wp:extent cx="4831080" cy="2971800"/>
            <wp:effectExtent l="0" t="0" r="762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609BE" w:rsidRDefault="004609BE" w:rsidP="004609BE">
      <w:pPr>
        <w:tabs>
          <w:tab w:val="left" w:pos="1276"/>
        </w:tabs>
        <w:spacing w:line="360" w:lineRule="auto"/>
        <w:ind w:firstLine="567"/>
        <w:jc w:val="both"/>
        <w:rPr>
          <w:sz w:val="28"/>
          <w:szCs w:val="28"/>
        </w:rPr>
      </w:pPr>
    </w:p>
    <w:p w:rsidR="004609BE" w:rsidRDefault="004609BE" w:rsidP="004609BE">
      <w:pPr>
        <w:tabs>
          <w:tab w:val="left" w:pos="1276"/>
        </w:tabs>
        <w:spacing w:line="360" w:lineRule="auto"/>
        <w:ind w:firstLine="567"/>
        <w:jc w:val="both"/>
        <w:rPr>
          <w:sz w:val="28"/>
          <w:szCs w:val="28"/>
        </w:rPr>
      </w:pPr>
      <w:r>
        <w:rPr>
          <w:sz w:val="28"/>
          <w:szCs w:val="28"/>
        </w:rPr>
        <w:t xml:space="preserve">Причины низкого уровня развития, как показывает анализ отчетов по мониторингу на конец учебного года </w:t>
      </w:r>
    </w:p>
    <w:p w:rsidR="004609BE" w:rsidRDefault="004609BE" w:rsidP="004609BE">
      <w:pPr>
        <w:tabs>
          <w:tab w:val="left" w:pos="1276"/>
        </w:tabs>
        <w:spacing w:line="360" w:lineRule="auto"/>
        <w:ind w:firstLine="426"/>
        <w:jc w:val="both"/>
        <w:rPr>
          <w:sz w:val="28"/>
          <w:szCs w:val="28"/>
        </w:rPr>
      </w:pPr>
      <w:r>
        <w:rPr>
          <w:sz w:val="28"/>
          <w:szCs w:val="28"/>
        </w:rPr>
        <w:t>- проблемы взаимодействия детского сада и семьи (самоустранение многих родителей от решения вопросов воспитания и личностного развития ребёнка)</w:t>
      </w:r>
    </w:p>
    <w:p w:rsidR="004609BE" w:rsidRDefault="004609BE" w:rsidP="004609BE">
      <w:pPr>
        <w:tabs>
          <w:tab w:val="left" w:pos="1276"/>
        </w:tabs>
        <w:spacing w:line="360" w:lineRule="auto"/>
        <w:ind w:firstLine="426"/>
        <w:jc w:val="both"/>
        <w:rPr>
          <w:sz w:val="28"/>
          <w:szCs w:val="28"/>
        </w:rPr>
      </w:pPr>
      <w:r>
        <w:rPr>
          <w:sz w:val="28"/>
          <w:szCs w:val="28"/>
        </w:rPr>
        <w:t xml:space="preserve">- особенности развития категории детей с нарушениями </w:t>
      </w:r>
      <w:proofErr w:type="gramStart"/>
      <w:r>
        <w:rPr>
          <w:sz w:val="28"/>
          <w:szCs w:val="28"/>
        </w:rPr>
        <w:t>речи,  не</w:t>
      </w:r>
      <w:proofErr w:type="gramEnd"/>
      <w:r>
        <w:rPr>
          <w:sz w:val="28"/>
          <w:szCs w:val="28"/>
        </w:rPr>
        <w:t xml:space="preserve"> всегда позволяют  достичь  высоких результатов по определенным направлениям развития детей,  формирование необходимых навыков может быть отсрочено по времени;</w:t>
      </w:r>
    </w:p>
    <w:p w:rsidR="004609BE" w:rsidRDefault="004609BE" w:rsidP="004609BE">
      <w:pPr>
        <w:tabs>
          <w:tab w:val="left" w:pos="1276"/>
        </w:tabs>
        <w:spacing w:line="360" w:lineRule="auto"/>
        <w:ind w:firstLine="426"/>
        <w:jc w:val="both"/>
        <w:rPr>
          <w:sz w:val="28"/>
          <w:szCs w:val="28"/>
        </w:rPr>
      </w:pPr>
      <w:r>
        <w:rPr>
          <w:sz w:val="28"/>
          <w:szCs w:val="28"/>
        </w:rPr>
        <w:t>- на формирование ЗУН влияет срок пребывания ребёнка в детском саду (ЧБД).</w:t>
      </w:r>
      <w:r>
        <w:rPr>
          <w:b/>
          <w:sz w:val="28"/>
          <w:szCs w:val="28"/>
        </w:rPr>
        <w:t xml:space="preserve"> </w:t>
      </w:r>
    </w:p>
    <w:p w:rsidR="004609BE" w:rsidRDefault="004609BE" w:rsidP="004609BE">
      <w:pPr>
        <w:tabs>
          <w:tab w:val="left" w:pos="567"/>
        </w:tabs>
        <w:spacing w:line="360" w:lineRule="auto"/>
        <w:ind w:firstLine="567"/>
        <w:jc w:val="both"/>
        <w:rPr>
          <w:sz w:val="28"/>
          <w:szCs w:val="28"/>
        </w:rPr>
      </w:pPr>
      <w:r>
        <w:rPr>
          <w:sz w:val="28"/>
          <w:szCs w:val="28"/>
        </w:rPr>
        <w:t xml:space="preserve">Дальнейшее повышение качества образования в ДОУ должно быть ориентировано на повышение уровня педагогической компетентности педагогического коллектива в области развития речи, в частности по направлению «Подготовка к обучению грамоте», так же на повышение качества работы по профилактике заболевании в ДОУ, а </w:t>
      </w:r>
      <w:proofErr w:type="gramStart"/>
      <w:r>
        <w:rPr>
          <w:sz w:val="28"/>
          <w:szCs w:val="28"/>
        </w:rPr>
        <w:t>так же</w:t>
      </w:r>
      <w:proofErr w:type="gramEnd"/>
      <w:r>
        <w:rPr>
          <w:sz w:val="28"/>
          <w:szCs w:val="28"/>
        </w:rPr>
        <w:t xml:space="preserve"> на улучшение качества работы с родителями, педагогическое просвещение родителей по вопросам воспитания и развития детей. </w:t>
      </w:r>
    </w:p>
    <w:p w:rsidR="004609BE" w:rsidRDefault="004609BE" w:rsidP="004609BE">
      <w:pPr>
        <w:tabs>
          <w:tab w:val="left" w:pos="142"/>
        </w:tabs>
        <w:spacing w:line="360" w:lineRule="auto"/>
        <w:ind w:firstLine="425"/>
        <w:jc w:val="both"/>
        <w:rPr>
          <w:sz w:val="28"/>
          <w:szCs w:val="28"/>
        </w:rPr>
      </w:pPr>
      <w:r>
        <w:rPr>
          <w:sz w:val="28"/>
          <w:szCs w:val="28"/>
        </w:rPr>
        <w:lastRenderedPageBreak/>
        <w:t xml:space="preserve">Коррекционно-логопедическая работа строилась на </w:t>
      </w:r>
      <w:proofErr w:type="gramStart"/>
      <w:r>
        <w:rPr>
          <w:sz w:val="28"/>
          <w:szCs w:val="28"/>
        </w:rPr>
        <w:t>основе  типовой</w:t>
      </w:r>
      <w:proofErr w:type="gramEnd"/>
      <w:r>
        <w:rPr>
          <w:sz w:val="28"/>
          <w:szCs w:val="28"/>
        </w:rPr>
        <w:t xml:space="preserve"> программы  логопедической работы по преодолению общего недоразвития речи (</w:t>
      </w:r>
      <w:proofErr w:type="spellStart"/>
      <w:r>
        <w:rPr>
          <w:sz w:val="28"/>
          <w:szCs w:val="28"/>
        </w:rPr>
        <w:t>Т.Б.Филичева</w:t>
      </w:r>
      <w:proofErr w:type="spellEnd"/>
      <w:r>
        <w:rPr>
          <w:sz w:val="28"/>
          <w:szCs w:val="28"/>
        </w:rPr>
        <w:t xml:space="preserve">, Т.В. Туманова) Коррекционное воздействие осуществлялось на основе чётко запланированной работы. Целью работы являлось </w:t>
      </w:r>
      <w:proofErr w:type="gramStart"/>
      <w:r>
        <w:rPr>
          <w:sz w:val="28"/>
          <w:szCs w:val="28"/>
        </w:rPr>
        <w:t>воспитание  у</w:t>
      </w:r>
      <w:proofErr w:type="gramEnd"/>
      <w:r>
        <w:rPr>
          <w:sz w:val="28"/>
          <w:szCs w:val="28"/>
        </w:rPr>
        <w:t xml:space="preserve"> детей правильной, чёткой речи с соответствующим возрасту словарным запасом и уровнем развития связной речи, что достигалось  разноплановым систематическим воздействием, направленным на развитие  речевых и неречевых процессов:</w:t>
      </w:r>
    </w:p>
    <w:p w:rsidR="004609BE" w:rsidRDefault="004609BE" w:rsidP="004609BE">
      <w:pPr>
        <w:numPr>
          <w:ilvl w:val="0"/>
          <w:numId w:val="9"/>
        </w:numPr>
        <w:tabs>
          <w:tab w:val="left" w:pos="142"/>
        </w:tabs>
        <w:spacing w:line="360" w:lineRule="auto"/>
        <w:ind w:left="0" w:firstLine="425"/>
        <w:jc w:val="both"/>
        <w:rPr>
          <w:sz w:val="28"/>
          <w:szCs w:val="28"/>
        </w:rPr>
      </w:pPr>
      <w:r>
        <w:rPr>
          <w:sz w:val="28"/>
          <w:szCs w:val="28"/>
        </w:rPr>
        <w:t>создание необходимой артикуляционной базы для постановки звуков (артикуляционная гимнастика и самомассаж, развитие речевого дыхания, коррекция звукопроизношения);</w:t>
      </w:r>
    </w:p>
    <w:p w:rsidR="004609BE" w:rsidRDefault="004609BE" w:rsidP="004609BE">
      <w:pPr>
        <w:numPr>
          <w:ilvl w:val="0"/>
          <w:numId w:val="9"/>
        </w:numPr>
        <w:tabs>
          <w:tab w:val="left" w:pos="142"/>
        </w:tabs>
        <w:spacing w:line="360" w:lineRule="auto"/>
        <w:ind w:left="0" w:firstLine="425"/>
        <w:jc w:val="both"/>
        <w:rPr>
          <w:sz w:val="28"/>
          <w:szCs w:val="28"/>
        </w:rPr>
      </w:pPr>
      <w:r>
        <w:rPr>
          <w:sz w:val="28"/>
          <w:szCs w:val="28"/>
        </w:rPr>
        <w:t>развитие речеслухового внимания;</w:t>
      </w:r>
    </w:p>
    <w:p w:rsidR="004609BE" w:rsidRDefault="004609BE" w:rsidP="004609BE">
      <w:pPr>
        <w:numPr>
          <w:ilvl w:val="0"/>
          <w:numId w:val="9"/>
        </w:numPr>
        <w:tabs>
          <w:tab w:val="left" w:pos="142"/>
        </w:tabs>
        <w:spacing w:line="360" w:lineRule="auto"/>
        <w:ind w:left="0" w:firstLine="425"/>
        <w:jc w:val="both"/>
        <w:rPr>
          <w:sz w:val="28"/>
          <w:szCs w:val="28"/>
        </w:rPr>
      </w:pPr>
      <w:r>
        <w:rPr>
          <w:sz w:val="28"/>
          <w:szCs w:val="28"/>
        </w:rPr>
        <w:t>развитие фонематического слуха;</w:t>
      </w:r>
    </w:p>
    <w:p w:rsidR="004609BE" w:rsidRDefault="004609BE" w:rsidP="004609BE">
      <w:pPr>
        <w:numPr>
          <w:ilvl w:val="0"/>
          <w:numId w:val="9"/>
        </w:numPr>
        <w:tabs>
          <w:tab w:val="left" w:pos="142"/>
        </w:tabs>
        <w:spacing w:line="360" w:lineRule="auto"/>
        <w:ind w:left="0" w:firstLine="425"/>
        <w:jc w:val="both"/>
        <w:rPr>
          <w:sz w:val="28"/>
          <w:szCs w:val="28"/>
        </w:rPr>
      </w:pPr>
      <w:r>
        <w:rPr>
          <w:sz w:val="28"/>
          <w:szCs w:val="28"/>
        </w:rPr>
        <w:t>подготовка к анализу и анализ звукового состава слова;</w:t>
      </w:r>
    </w:p>
    <w:p w:rsidR="004609BE" w:rsidRDefault="004609BE" w:rsidP="004609BE">
      <w:pPr>
        <w:numPr>
          <w:ilvl w:val="0"/>
          <w:numId w:val="9"/>
        </w:numPr>
        <w:tabs>
          <w:tab w:val="left" w:pos="142"/>
        </w:tabs>
        <w:spacing w:line="360" w:lineRule="auto"/>
        <w:ind w:left="0" w:firstLine="425"/>
        <w:jc w:val="both"/>
        <w:rPr>
          <w:sz w:val="28"/>
          <w:szCs w:val="28"/>
        </w:rPr>
      </w:pPr>
      <w:r>
        <w:rPr>
          <w:sz w:val="28"/>
          <w:szCs w:val="28"/>
        </w:rPr>
        <w:t>развитие слоговой структуры слова;</w:t>
      </w:r>
    </w:p>
    <w:p w:rsidR="004609BE" w:rsidRDefault="004609BE" w:rsidP="004609BE">
      <w:pPr>
        <w:numPr>
          <w:ilvl w:val="0"/>
          <w:numId w:val="9"/>
        </w:numPr>
        <w:tabs>
          <w:tab w:val="left" w:pos="142"/>
        </w:tabs>
        <w:spacing w:line="360" w:lineRule="auto"/>
        <w:ind w:left="0" w:firstLine="425"/>
        <w:jc w:val="both"/>
        <w:rPr>
          <w:sz w:val="28"/>
          <w:szCs w:val="28"/>
        </w:rPr>
      </w:pPr>
      <w:r>
        <w:rPr>
          <w:sz w:val="28"/>
          <w:szCs w:val="28"/>
        </w:rPr>
        <w:t>расширение пассивного и активного предметного и глагольного словаря, а также словаря признаков, по всем лексическим темам, предусмотренным программой;</w:t>
      </w:r>
    </w:p>
    <w:p w:rsidR="004609BE" w:rsidRDefault="004609BE" w:rsidP="004609BE">
      <w:pPr>
        <w:numPr>
          <w:ilvl w:val="0"/>
          <w:numId w:val="9"/>
        </w:numPr>
        <w:tabs>
          <w:tab w:val="left" w:pos="142"/>
        </w:tabs>
        <w:spacing w:line="360" w:lineRule="auto"/>
        <w:ind w:left="0" w:firstLine="425"/>
        <w:jc w:val="both"/>
        <w:rPr>
          <w:sz w:val="28"/>
          <w:szCs w:val="28"/>
        </w:rPr>
      </w:pPr>
      <w:r>
        <w:rPr>
          <w:sz w:val="28"/>
          <w:szCs w:val="28"/>
        </w:rPr>
        <w:t>развитие грамматического строя речи;</w:t>
      </w:r>
    </w:p>
    <w:p w:rsidR="004609BE" w:rsidRDefault="004609BE" w:rsidP="004609BE">
      <w:pPr>
        <w:numPr>
          <w:ilvl w:val="0"/>
          <w:numId w:val="9"/>
        </w:numPr>
        <w:tabs>
          <w:tab w:val="left" w:pos="142"/>
        </w:tabs>
        <w:spacing w:line="360" w:lineRule="auto"/>
        <w:ind w:left="0" w:firstLine="425"/>
        <w:jc w:val="both"/>
        <w:rPr>
          <w:sz w:val="28"/>
          <w:szCs w:val="28"/>
        </w:rPr>
      </w:pPr>
      <w:r>
        <w:rPr>
          <w:sz w:val="28"/>
          <w:szCs w:val="28"/>
        </w:rPr>
        <w:t>развитие фразовой и связной речи;</w:t>
      </w:r>
    </w:p>
    <w:p w:rsidR="004609BE" w:rsidRDefault="004609BE" w:rsidP="004609BE">
      <w:pPr>
        <w:numPr>
          <w:ilvl w:val="0"/>
          <w:numId w:val="9"/>
        </w:numPr>
        <w:tabs>
          <w:tab w:val="left" w:pos="142"/>
        </w:tabs>
        <w:spacing w:line="360" w:lineRule="auto"/>
        <w:ind w:left="0" w:firstLine="425"/>
        <w:jc w:val="both"/>
        <w:rPr>
          <w:sz w:val="28"/>
          <w:szCs w:val="28"/>
        </w:rPr>
      </w:pPr>
      <w:r>
        <w:rPr>
          <w:sz w:val="28"/>
          <w:szCs w:val="28"/>
        </w:rPr>
        <w:t>развитие коммуникативных умений и навыков;</w:t>
      </w:r>
    </w:p>
    <w:p w:rsidR="004609BE" w:rsidRDefault="004609BE" w:rsidP="004609BE">
      <w:pPr>
        <w:numPr>
          <w:ilvl w:val="0"/>
          <w:numId w:val="9"/>
        </w:numPr>
        <w:tabs>
          <w:tab w:val="left" w:pos="142"/>
        </w:tabs>
        <w:spacing w:line="360" w:lineRule="auto"/>
        <w:ind w:left="0" w:firstLine="425"/>
        <w:jc w:val="both"/>
        <w:rPr>
          <w:sz w:val="28"/>
          <w:szCs w:val="28"/>
        </w:rPr>
      </w:pPr>
      <w:r>
        <w:rPr>
          <w:sz w:val="28"/>
          <w:szCs w:val="28"/>
        </w:rPr>
        <w:t>развитие общей и мелкой моторики;</w:t>
      </w:r>
    </w:p>
    <w:p w:rsidR="004609BE" w:rsidRDefault="004609BE" w:rsidP="004609BE">
      <w:pPr>
        <w:numPr>
          <w:ilvl w:val="0"/>
          <w:numId w:val="9"/>
        </w:numPr>
        <w:tabs>
          <w:tab w:val="left" w:pos="142"/>
        </w:tabs>
        <w:autoSpaceDE w:val="0"/>
        <w:autoSpaceDN w:val="0"/>
        <w:adjustRightInd w:val="0"/>
        <w:spacing w:line="360" w:lineRule="auto"/>
        <w:ind w:left="0" w:firstLine="425"/>
        <w:rPr>
          <w:b/>
          <w:sz w:val="28"/>
          <w:szCs w:val="28"/>
        </w:rPr>
      </w:pPr>
      <w:r>
        <w:rPr>
          <w:sz w:val="28"/>
          <w:szCs w:val="28"/>
        </w:rPr>
        <w:t>развитие психических функций.</w:t>
      </w:r>
      <w:r>
        <w:rPr>
          <w:b/>
          <w:sz w:val="28"/>
          <w:szCs w:val="28"/>
        </w:rPr>
        <w:tab/>
      </w:r>
    </w:p>
    <w:p w:rsidR="004609BE" w:rsidRDefault="004609BE" w:rsidP="004609BE">
      <w:pPr>
        <w:tabs>
          <w:tab w:val="left" w:pos="142"/>
        </w:tabs>
        <w:spacing w:line="360" w:lineRule="auto"/>
        <w:ind w:firstLine="425"/>
        <w:jc w:val="both"/>
        <w:rPr>
          <w:sz w:val="28"/>
          <w:szCs w:val="28"/>
        </w:rPr>
      </w:pPr>
      <w:r>
        <w:rPr>
          <w:sz w:val="28"/>
          <w:szCs w:val="28"/>
        </w:rPr>
        <w:t xml:space="preserve">В начале учебного года проведены логопедическое обследование детей старших и подготовительных групп, выявлены дети с нарушениями речи; составлены перспективный и календарно-тематический планы коррекционной </w:t>
      </w:r>
      <w:proofErr w:type="gramStart"/>
      <w:r>
        <w:rPr>
          <w:sz w:val="28"/>
          <w:szCs w:val="28"/>
        </w:rPr>
        <w:t>работы;  график</w:t>
      </w:r>
      <w:proofErr w:type="gramEnd"/>
      <w:r>
        <w:rPr>
          <w:sz w:val="28"/>
          <w:szCs w:val="28"/>
        </w:rPr>
        <w:t xml:space="preserve"> и циклограмма рабочего времени учителя – логопеда, оформлена другая необходимая документация.</w:t>
      </w:r>
    </w:p>
    <w:p w:rsidR="004609BE" w:rsidRDefault="004609BE" w:rsidP="004609BE">
      <w:pPr>
        <w:tabs>
          <w:tab w:val="left" w:pos="142"/>
        </w:tabs>
        <w:spacing w:line="360" w:lineRule="auto"/>
        <w:ind w:firstLine="425"/>
        <w:jc w:val="both"/>
        <w:rPr>
          <w:sz w:val="28"/>
          <w:szCs w:val="28"/>
        </w:rPr>
      </w:pPr>
      <w:r>
        <w:rPr>
          <w:sz w:val="28"/>
          <w:szCs w:val="28"/>
        </w:rPr>
        <w:t xml:space="preserve">Вся коррекционная работа (коррекционно-развивающие занятия, индивидуальная работа с детьми по постановке и автоматизации звуков, </w:t>
      </w:r>
      <w:r>
        <w:rPr>
          <w:sz w:val="28"/>
          <w:szCs w:val="28"/>
        </w:rPr>
        <w:lastRenderedPageBreak/>
        <w:t xml:space="preserve">развитию фонематического слуха, формированию лексико-грамматического строя речи и связной </w:t>
      </w:r>
      <w:proofErr w:type="gramStart"/>
      <w:r>
        <w:rPr>
          <w:sz w:val="28"/>
          <w:szCs w:val="28"/>
        </w:rPr>
        <w:t>речи)  была</w:t>
      </w:r>
      <w:proofErr w:type="gramEnd"/>
      <w:r>
        <w:rPr>
          <w:sz w:val="28"/>
          <w:szCs w:val="28"/>
        </w:rPr>
        <w:t xml:space="preserve"> проведена в соответствии с календарно-тематическим планированием на 20</w:t>
      </w:r>
      <w:r w:rsidR="0020545D">
        <w:rPr>
          <w:sz w:val="28"/>
          <w:szCs w:val="28"/>
        </w:rPr>
        <w:t>23</w:t>
      </w:r>
      <w:r>
        <w:rPr>
          <w:sz w:val="28"/>
          <w:szCs w:val="28"/>
        </w:rPr>
        <w:t>-20</w:t>
      </w:r>
      <w:r w:rsidR="0020545D">
        <w:rPr>
          <w:sz w:val="28"/>
          <w:szCs w:val="28"/>
        </w:rPr>
        <w:t>24</w:t>
      </w:r>
      <w:r>
        <w:rPr>
          <w:sz w:val="28"/>
          <w:szCs w:val="28"/>
        </w:rPr>
        <w:t xml:space="preserve"> учебный год. </w:t>
      </w:r>
      <w:r>
        <w:rPr>
          <w:sz w:val="28"/>
          <w:szCs w:val="28"/>
        </w:rPr>
        <w:tab/>
      </w:r>
    </w:p>
    <w:p w:rsidR="004609BE" w:rsidRDefault="004609BE" w:rsidP="004609BE">
      <w:pPr>
        <w:tabs>
          <w:tab w:val="left" w:pos="142"/>
        </w:tabs>
        <w:spacing w:line="360" w:lineRule="auto"/>
        <w:ind w:firstLine="425"/>
        <w:jc w:val="both"/>
        <w:rPr>
          <w:sz w:val="28"/>
          <w:szCs w:val="28"/>
        </w:rPr>
      </w:pPr>
      <w:r>
        <w:rPr>
          <w:sz w:val="28"/>
          <w:szCs w:val="28"/>
        </w:rPr>
        <w:t xml:space="preserve">В запланированные сроки был проведён логопедический мониторинг с целью выявления динамики развития речи в коррекционно-образовательном процессе каждого из ребёнка, занимающегося </w:t>
      </w:r>
      <w:proofErr w:type="gramStart"/>
      <w:r>
        <w:rPr>
          <w:sz w:val="28"/>
          <w:szCs w:val="28"/>
        </w:rPr>
        <w:t>в  логопедической</w:t>
      </w:r>
      <w:proofErr w:type="gramEnd"/>
      <w:r>
        <w:rPr>
          <w:sz w:val="28"/>
          <w:szCs w:val="28"/>
        </w:rPr>
        <w:t xml:space="preserve"> группе.</w:t>
      </w:r>
    </w:p>
    <w:p w:rsidR="004609BE" w:rsidRDefault="004609BE" w:rsidP="004609BE">
      <w:pPr>
        <w:tabs>
          <w:tab w:val="left" w:pos="142"/>
        </w:tabs>
        <w:spacing w:line="360" w:lineRule="auto"/>
        <w:ind w:firstLine="425"/>
        <w:jc w:val="both"/>
        <w:rPr>
          <w:sz w:val="28"/>
          <w:szCs w:val="28"/>
        </w:rPr>
      </w:pPr>
      <w:r>
        <w:rPr>
          <w:sz w:val="28"/>
          <w:szCs w:val="28"/>
        </w:rPr>
        <w:t xml:space="preserve">Осуществлялась тесная взаимосвязь со всеми участниками </w:t>
      </w:r>
      <w:proofErr w:type="gramStart"/>
      <w:r>
        <w:rPr>
          <w:sz w:val="28"/>
          <w:szCs w:val="28"/>
        </w:rPr>
        <w:t>образовательного  процесса</w:t>
      </w:r>
      <w:proofErr w:type="gramEnd"/>
      <w:r>
        <w:rPr>
          <w:sz w:val="28"/>
          <w:szCs w:val="28"/>
        </w:rPr>
        <w:t xml:space="preserve"> (воспитателями, специалистами ДОУ):</w:t>
      </w:r>
    </w:p>
    <w:p w:rsidR="004609BE" w:rsidRDefault="004609BE" w:rsidP="004609BE">
      <w:pPr>
        <w:numPr>
          <w:ilvl w:val="0"/>
          <w:numId w:val="10"/>
        </w:numPr>
        <w:tabs>
          <w:tab w:val="left" w:pos="142"/>
        </w:tabs>
        <w:spacing w:line="360" w:lineRule="auto"/>
        <w:ind w:left="0" w:firstLine="425"/>
        <w:jc w:val="both"/>
        <w:rPr>
          <w:sz w:val="28"/>
          <w:szCs w:val="28"/>
        </w:rPr>
      </w:pPr>
      <w:r>
        <w:rPr>
          <w:sz w:val="28"/>
          <w:szCs w:val="28"/>
        </w:rPr>
        <w:t>ознакомление воспитателей и специалистов с итогами диагностики детей группы;</w:t>
      </w:r>
    </w:p>
    <w:p w:rsidR="004609BE" w:rsidRDefault="004609BE" w:rsidP="004609BE">
      <w:pPr>
        <w:numPr>
          <w:ilvl w:val="0"/>
          <w:numId w:val="10"/>
        </w:numPr>
        <w:tabs>
          <w:tab w:val="left" w:pos="142"/>
        </w:tabs>
        <w:spacing w:line="360" w:lineRule="auto"/>
        <w:ind w:left="0" w:firstLine="425"/>
        <w:jc w:val="both"/>
        <w:rPr>
          <w:sz w:val="28"/>
          <w:szCs w:val="28"/>
        </w:rPr>
      </w:pPr>
      <w:r>
        <w:rPr>
          <w:sz w:val="28"/>
          <w:szCs w:val="28"/>
        </w:rPr>
        <w:t>информация о задачах обучения;</w:t>
      </w:r>
    </w:p>
    <w:p w:rsidR="004609BE" w:rsidRDefault="004609BE" w:rsidP="004609BE">
      <w:pPr>
        <w:numPr>
          <w:ilvl w:val="0"/>
          <w:numId w:val="10"/>
        </w:numPr>
        <w:tabs>
          <w:tab w:val="left" w:pos="142"/>
        </w:tabs>
        <w:spacing w:line="360" w:lineRule="auto"/>
        <w:ind w:left="0" w:firstLine="425"/>
        <w:jc w:val="both"/>
        <w:rPr>
          <w:sz w:val="28"/>
          <w:szCs w:val="28"/>
        </w:rPr>
      </w:pPr>
      <w:r>
        <w:rPr>
          <w:sz w:val="28"/>
          <w:szCs w:val="28"/>
        </w:rPr>
        <w:t xml:space="preserve">совместное планирование по взаимодействию в реализации коррекционных мероприятий воспитателей и специалистов ДОУ с учетом возрастных возможностей и особенностей речевых дефектов воспитанников и системы мер по </w:t>
      </w:r>
      <w:proofErr w:type="spellStart"/>
      <w:r>
        <w:rPr>
          <w:sz w:val="28"/>
          <w:szCs w:val="28"/>
        </w:rPr>
        <w:t>здоровьесбережению</w:t>
      </w:r>
      <w:proofErr w:type="spellEnd"/>
      <w:r>
        <w:rPr>
          <w:sz w:val="28"/>
          <w:szCs w:val="28"/>
        </w:rPr>
        <w:t>;</w:t>
      </w:r>
    </w:p>
    <w:p w:rsidR="004609BE" w:rsidRDefault="004609BE" w:rsidP="004609BE">
      <w:pPr>
        <w:tabs>
          <w:tab w:val="left" w:pos="142"/>
        </w:tabs>
        <w:spacing w:line="360" w:lineRule="auto"/>
        <w:ind w:firstLine="425"/>
        <w:jc w:val="both"/>
        <w:rPr>
          <w:sz w:val="28"/>
          <w:szCs w:val="28"/>
        </w:rPr>
      </w:pPr>
      <w:r>
        <w:rPr>
          <w:sz w:val="28"/>
          <w:szCs w:val="28"/>
        </w:rPr>
        <w:t>Консультативная деятельность была направлена на решение поставленной цели коррекционной работы.</w:t>
      </w:r>
    </w:p>
    <w:p w:rsidR="004609BE" w:rsidRDefault="004609BE" w:rsidP="004609BE">
      <w:pPr>
        <w:tabs>
          <w:tab w:val="left" w:pos="142"/>
        </w:tabs>
        <w:spacing w:line="360" w:lineRule="auto"/>
        <w:ind w:firstLine="425"/>
        <w:jc w:val="both"/>
        <w:rPr>
          <w:sz w:val="28"/>
          <w:szCs w:val="28"/>
        </w:rPr>
      </w:pPr>
      <w:r>
        <w:rPr>
          <w:sz w:val="28"/>
          <w:szCs w:val="28"/>
        </w:rPr>
        <w:t>В соответствии с годовым планом работы, с педагогами детского сада проводились консультации на темы по запросу, а также проведен ряд мастер-классов по проведению артикуляционной, пальчиковой и дыхательной гимнастики.</w:t>
      </w:r>
    </w:p>
    <w:p w:rsidR="004609BE" w:rsidRDefault="004609BE" w:rsidP="004609BE">
      <w:pPr>
        <w:tabs>
          <w:tab w:val="left" w:pos="142"/>
        </w:tabs>
        <w:spacing w:line="360" w:lineRule="auto"/>
        <w:ind w:firstLine="425"/>
        <w:jc w:val="both"/>
        <w:rPr>
          <w:sz w:val="28"/>
          <w:szCs w:val="28"/>
        </w:rPr>
      </w:pPr>
      <w:r>
        <w:rPr>
          <w:sz w:val="28"/>
          <w:szCs w:val="28"/>
        </w:rPr>
        <w:t>По плану были проведены родительские собрания. В течение года оформлялся логопедический уголок, обновлялась логопедическая страничка на сайте ДОУ. Проводились следующие мероприятия.</w:t>
      </w:r>
    </w:p>
    <w:p w:rsidR="004609BE" w:rsidRDefault="004609BE" w:rsidP="004609BE">
      <w:pPr>
        <w:tabs>
          <w:tab w:val="left" w:pos="142"/>
        </w:tabs>
        <w:spacing w:line="360" w:lineRule="auto"/>
        <w:ind w:firstLine="425"/>
        <w:rPr>
          <w:sz w:val="28"/>
          <w:szCs w:val="28"/>
        </w:rPr>
      </w:pPr>
      <w:r>
        <w:rPr>
          <w:sz w:val="28"/>
          <w:szCs w:val="28"/>
        </w:rPr>
        <w:t xml:space="preserve">Индивидуальные консультации для родителей проводились по следующим вопросам: </w:t>
      </w:r>
    </w:p>
    <w:p w:rsidR="004609BE" w:rsidRDefault="004609BE" w:rsidP="004609BE">
      <w:pPr>
        <w:numPr>
          <w:ilvl w:val="0"/>
          <w:numId w:val="11"/>
        </w:numPr>
        <w:tabs>
          <w:tab w:val="left" w:pos="142"/>
        </w:tabs>
        <w:spacing w:line="360" w:lineRule="auto"/>
        <w:ind w:left="0" w:firstLine="425"/>
        <w:rPr>
          <w:sz w:val="28"/>
          <w:szCs w:val="28"/>
        </w:rPr>
      </w:pPr>
      <w:r>
        <w:rPr>
          <w:sz w:val="28"/>
          <w:szCs w:val="28"/>
        </w:rPr>
        <w:t>для сбора данных о раннем речевом развитии детей;</w:t>
      </w:r>
    </w:p>
    <w:p w:rsidR="004609BE" w:rsidRDefault="004609BE" w:rsidP="004609BE">
      <w:pPr>
        <w:numPr>
          <w:ilvl w:val="0"/>
          <w:numId w:val="11"/>
        </w:numPr>
        <w:tabs>
          <w:tab w:val="left" w:pos="142"/>
        </w:tabs>
        <w:spacing w:line="360" w:lineRule="auto"/>
        <w:ind w:left="0" w:firstLine="425"/>
        <w:jc w:val="both"/>
        <w:rPr>
          <w:sz w:val="28"/>
          <w:szCs w:val="28"/>
        </w:rPr>
      </w:pPr>
      <w:r>
        <w:rPr>
          <w:sz w:val="28"/>
          <w:szCs w:val="28"/>
        </w:rPr>
        <w:t xml:space="preserve">по результатам комплексного психолого-логопедического обследования детей; </w:t>
      </w:r>
    </w:p>
    <w:p w:rsidR="004609BE" w:rsidRDefault="004609BE" w:rsidP="004609BE">
      <w:pPr>
        <w:numPr>
          <w:ilvl w:val="0"/>
          <w:numId w:val="11"/>
        </w:numPr>
        <w:tabs>
          <w:tab w:val="left" w:pos="142"/>
        </w:tabs>
        <w:spacing w:line="360" w:lineRule="auto"/>
        <w:ind w:left="0" w:firstLine="425"/>
        <w:jc w:val="both"/>
        <w:rPr>
          <w:sz w:val="28"/>
          <w:szCs w:val="28"/>
        </w:rPr>
      </w:pPr>
      <w:r>
        <w:rPr>
          <w:sz w:val="28"/>
          <w:szCs w:val="28"/>
        </w:rPr>
        <w:lastRenderedPageBreak/>
        <w:t xml:space="preserve">о необходимости выполнения артикуляционной гимнастики, развития мелкой моторики, формирования навыков звукового анализа и синтеза, автоматизации поставленных звуков, развития лексико-грамматического строя речи, профилактики </w:t>
      </w:r>
      <w:proofErr w:type="spellStart"/>
      <w:r>
        <w:rPr>
          <w:sz w:val="28"/>
          <w:szCs w:val="28"/>
        </w:rPr>
        <w:t>дисграфии</w:t>
      </w:r>
      <w:proofErr w:type="spellEnd"/>
      <w:r>
        <w:rPr>
          <w:sz w:val="28"/>
          <w:szCs w:val="28"/>
        </w:rPr>
        <w:t>;</w:t>
      </w:r>
    </w:p>
    <w:p w:rsidR="004609BE" w:rsidRDefault="004609BE" w:rsidP="004609BE">
      <w:pPr>
        <w:numPr>
          <w:ilvl w:val="0"/>
          <w:numId w:val="11"/>
        </w:numPr>
        <w:tabs>
          <w:tab w:val="left" w:pos="142"/>
        </w:tabs>
        <w:spacing w:line="360" w:lineRule="auto"/>
        <w:ind w:left="0" w:firstLine="425"/>
        <w:jc w:val="both"/>
        <w:rPr>
          <w:sz w:val="28"/>
          <w:szCs w:val="28"/>
        </w:rPr>
      </w:pPr>
      <w:r>
        <w:rPr>
          <w:sz w:val="28"/>
          <w:szCs w:val="28"/>
        </w:rPr>
        <w:t>о необходимости проведения медикаментозного лечения ребенка.</w:t>
      </w:r>
    </w:p>
    <w:p w:rsidR="004609BE" w:rsidRDefault="004609BE" w:rsidP="004609BE">
      <w:pPr>
        <w:tabs>
          <w:tab w:val="left" w:pos="142"/>
        </w:tabs>
        <w:spacing w:line="360" w:lineRule="auto"/>
        <w:ind w:firstLine="425"/>
        <w:jc w:val="both"/>
        <w:rPr>
          <w:sz w:val="28"/>
          <w:szCs w:val="28"/>
        </w:rPr>
      </w:pPr>
      <w:r>
        <w:rPr>
          <w:sz w:val="28"/>
          <w:szCs w:val="28"/>
        </w:rPr>
        <w:t xml:space="preserve">Были проведены индивидуальные и групповые практикумы для родителей для родителей по выполнению с детьми звукового анализа и синтеза слов, знакомство с графическими обозначениями. </w:t>
      </w:r>
    </w:p>
    <w:p w:rsidR="004609BE" w:rsidRDefault="004609BE" w:rsidP="004609BE">
      <w:pPr>
        <w:tabs>
          <w:tab w:val="left" w:pos="142"/>
        </w:tabs>
        <w:spacing w:line="360" w:lineRule="auto"/>
        <w:ind w:firstLine="425"/>
        <w:jc w:val="both"/>
        <w:rPr>
          <w:sz w:val="28"/>
          <w:szCs w:val="28"/>
        </w:rPr>
      </w:pPr>
      <w:r>
        <w:rPr>
          <w:sz w:val="28"/>
          <w:szCs w:val="28"/>
        </w:rPr>
        <w:t>Организовывалось присутствие родителей на занятиях.</w:t>
      </w:r>
    </w:p>
    <w:p w:rsidR="004609BE" w:rsidRDefault="004609BE" w:rsidP="004609BE">
      <w:pPr>
        <w:tabs>
          <w:tab w:val="left" w:pos="142"/>
        </w:tabs>
        <w:spacing w:line="360" w:lineRule="auto"/>
        <w:ind w:firstLine="425"/>
        <w:jc w:val="both"/>
        <w:rPr>
          <w:i/>
          <w:sz w:val="28"/>
          <w:szCs w:val="28"/>
        </w:rPr>
      </w:pPr>
      <w:r>
        <w:rPr>
          <w:i/>
          <w:sz w:val="28"/>
          <w:szCs w:val="28"/>
        </w:rPr>
        <w:t xml:space="preserve">Консультации для родителей на темы: </w:t>
      </w:r>
    </w:p>
    <w:p w:rsidR="004609BE" w:rsidRDefault="004609BE" w:rsidP="004609BE">
      <w:pPr>
        <w:tabs>
          <w:tab w:val="left" w:pos="142"/>
        </w:tabs>
        <w:spacing w:line="360" w:lineRule="auto"/>
        <w:ind w:firstLine="425"/>
        <w:jc w:val="both"/>
        <w:rPr>
          <w:sz w:val="28"/>
          <w:szCs w:val="28"/>
        </w:rPr>
      </w:pPr>
      <w:r>
        <w:rPr>
          <w:sz w:val="28"/>
          <w:szCs w:val="28"/>
        </w:rPr>
        <w:t xml:space="preserve">«Примерная схема развития ребенка в возрасте 5-6 лет»; «Необходимость артикуляционной и пальчиковой гимнастики»; «Коррекция проблем обучения методами </w:t>
      </w:r>
      <w:proofErr w:type="spellStart"/>
      <w:r>
        <w:rPr>
          <w:sz w:val="28"/>
          <w:szCs w:val="28"/>
        </w:rPr>
        <w:t>кинезиологии</w:t>
      </w:r>
      <w:proofErr w:type="spellEnd"/>
      <w:r>
        <w:rPr>
          <w:sz w:val="28"/>
          <w:szCs w:val="28"/>
        </w:rPr>
        <w:t>»; «Развитие фонематических процессов в дошкольном возрасте»; «Закрепление полученных знаний и умений в летний период»;</w:t>
      </w:r>
    </w:p>
    <w:p w:rsidR="004609BE" w:rsidRDefault="004609BE" w:rsidP="004609BE">
      <w:pPr>
        <w:tabs>
          <w:tab w:val="left" w:pos="142"/>
        </w:tabs>
        <w:spacing w:line="360" w:lineRule="auto"/>
        <w:ind w:firstLine="425"/>
        <w:jc w:val="both"/>
        <w:rPr>
          <w:sz w:val="28"/>
          <w:szCs w:val="28"/>
        </w:rPr>
      </w:pPr>
      <w:r>
        <w:rPr>
          <w:sz w:val="28"/>
          <w:szCs w:val="28"/>
        </w:rPr>
        <w:t>Проводилось индивидуальное логопедическое обследование и консультирование дошкольников следующих возрастных групп:</w:t>
      </w:r>
    </w:p>
    <w:p w:rsidR="004609BE" w:rsidRDefault="004609BE" w:rsidP="004609BE">
      <w:pPr>
        <w:tabs>
          <w:tab w:val="left" w:pos="142"/>
        </w:tabs>
        <w:spacing w:line="360" w:lineRule="auto"/>
        <w:ind w:firstLine="425"/>
        <w:jc w:val="both"/>
        <w:rPr>
          <w:sz w:val="28"/>
          <w:szCs w:val="28"/>
        </w:rPr>
      </w:pPr>
      <w:r>
        <w:rPr>
          <w:sz w:val="28"/>
          <w:szCs w:val="28"/>
        </w:rPr>
        <w:t xml:space="preserve">1-е младшие группы - было выявлено 6 детей с задержкой </w:t>
      </w:r>
      <w:proofErr w:type="spellStart"/>
      <w:r>
        <w:rPr>
          <w:sz w:val="28"/>
          <w:szCs w:val="28"/>
        </w:rPr>
        <w:t>психо</w:t>
      </w:r>
      <w:proofErr w:type="spellEnd"/>
      <w:r>
        <w:rPr>
          <w:sz w:val="28"/>
          <w:szCs w:val="28"/>
        </w:rPr>
        <w:t>-речевого развития, речь большинства детей соответствует возрастной норме (20</w:t>
      </w:r>
      <w:r w:rsidR="0020545D">
        <w:rPr>
          <w:sz w:val="28"/>
          <w:szCs w:val="28"/>
        </w:rPr>
        <w:t>2</w:t>
      </w:r>
      <w:r>
        <w:rPr>
          <w:sz w:val="28"/>
          <w:szCs w:val="28"/>
        </w:rPr>
        <w:t>4 г. – 10 детей).</w:t>
      </w:r>
    </w:p>
    <w:p w:rsidR="004609BE" w:rsidRDefault="004609BE" w:rsidP="004609BE">
      <w:pPr>
        <w:tabs>
          <w:tab w:val="left" w:pos="142"/>
        </w:tabs>
        <w:spacing w:line="360" w:lineRule="auto"/>
        <w:ind w:firstLine="425"/>
        <w:jc w:val="center"/>
        <w:rPr>
          <w:sz w:val="28"/>
          <w:szCs w:val="28"/>
        </w:rPr>
      </w:pPr>
      <w:r>
        <w:rPr>
          <w:noProof/>
        </w:rPr>
        <w:drawing>
          <wp:inline distT="0" distB="0" distL="0" distR="0">
            <wp:extent cx="5242560" cy="2606040"/>
            <wp:effectExtent l="0" t="0" r="15240" b="381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609BE" w:rsidRDefault="004609BE" w:rsidP="004609BE">
      <w:pPr>
        <w:tabs>
          <w:tab w:val="left" w:pos="142"/>
        </w:tabs>
        <w:spacing w:line="360" w:lineRule="auto"/>
        <w:ind w:firstLine="425"/>
        <w:jc w:val="both"/>
        <w:rPr>
          <w:sz w:val="28"/>
          <w:szCs w:val="28"/>
        </w:rPr>
      </w:pPr>
      <w:r>
        <w:rPr>
          <w:sz w:val="28"/>
          <w:szCs w:val="28"/>
        </w:rPr>
        <w:lastRenderedPageBreak/>
        <w:t xml:space="preserve">2-младшие группы (обследовано 35 детей) - выявлено 7 детей с задержкой </w:t>
      </w:r>
      <w:proofErr w:type="spellStart"/>
      <w:r>
        <w:rPr>
          <w:sz w:val="28"/>
          <w:szCs w:val="28"/>
        </w:rPr>
        <w:t>психо</w:t>
      </w:r>
      <w:proofErr w:type="spellEnd"/>
      <w:r>
        <w:rPr>
          <w:sz w:val="28"/>
          <w:szCs w:val="28"/>
        </w:rPr>
        <w:t xml:space="preserve">-речевого развития (20%), у 80 % воспитанников речь соответствует возрасту. </w:t>
      </w:r>
    </w:p>
    <w:p w:rsidR="004609BE" w:rsidRDefault="004609BE" w:rsidP="004609BE">
      <w:pPr>
        <w:tabs>
          <w:tab w:val="left" w:pos="142"/>
        </w:tabs>
        <w:spacing w:line="360" w:lineRule="auto"/>
        <w:ind w:firstLine="425"/>
        <w:jc w:val="center"/>
        <w:rPr>
          <w:sz w:val="28"/>
          <w:szCs w:val="28"/>
        </w:rPr>
      </w:pPr>
      <w:r>
        <w:rPr>
          <w:noProof/>
        </w:rPr>
        <w:drawing>
          <wp:inline distT="0" distB="0" distL="0" distR="0">
            <wp:extent cx="5775960" cy="2971800"/>
            <wp:effectExtent l="0" t="0" r="1524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609BE" w:rsidRDefault="004609BE" w:rsidP="004609BE">
      <w:pPr>
        <w:tabs>
          <w:tab w:val="left" w:pos="142"/>
        </w:tabs>
        <w:spacing w:line="360" w:lineRule="auto"/>
        <w:ind w:firstLine="425"/>
        <w:jc w:val="both"/>
        <w:rPr>
          <w:sz w:val="28"/>
          <w:szCs w:val="28"/>
        </w:rPr>
      </w:pPr>
    </w:p>
    <w:p w:rsidR="004609BE" w:rsidRDefault="004609BE" w:rsidP="004609BE">
      <w:pPr>
        <w:tabs>
          <w:tab w:val="left" w:pos="142"/>
        </w:tabs>
        <w:spacing w:line="360" w:lineRule="auto"/>
        <w:ind w:firstLine="425"/>
        <w:jc w:val="both"/>
        <w:rPr>
          <w:sz w:val="28"/>
          <w:szCs w:val="28"/>
        </w:rPr>
      </w:pPr>
      <w:r>
        <w:rPr>
          <w:sz w:val="28"/>
          <w:szCs w:val="28"/>
        </w:rPr>
        <w:t xml:space="preserve">Средние группы - обследовано 38 детей: ОНР 1– 2 ребенка (5%), ОНР 2 </w:t>
      </w:r>
      <w:proofErr w:type="gramStart"/>
      <w:r>
        <w:rPr>
          <w:sz w:val="28"/>
          <w:szCs w:val="28"/>
        </w:rPr>
        <w:t>–  2</w:t>
      </w:r>
      <w:proofErr w:type="gramEnd"/>
      <w:r>
        <w:rPr>
          <w:sz w:val="28"/>
          <w:szCs w:val="28"/>
        </w:rPr>
        <w:t xml:space="preserve"> ребенка (5%), ОНР 3 –  2 ребенка (5%), фонетические нарушения – 11 детей (30%), речь соответствует возрасту – 21 ребенок (55%).</w:t>
      </w:r>
    </w:p>
    <w:p w:rsidR="004609BE" w:rsidRDefault="004609BE" w:rsidP="004609BE">
      <w:pPr>
        <w:tabs>
          <w:tab w:val="left" w:pos="142"/>
        </w:tabs>
        <w:spacing w:line="360" w:lineRule="auto"/>
        <w:ind w:firstLine="425"/>
        <w:jc w:val="both"/>
        <w:rPr>
          <w:sz w:val="28"/>
          <w:szCs w:val="28"/>
        </w:rPr>
      </w:pPr>
      <w:r>
        <w:rPr>
          <w:noProof/>
        </w:rPr>
        <w:drawing>
          <wp:inline distT="0" distB="0" distL="0" distR="0">
            <wp:extent cx="5501640" cy="3215640"/>
            <wp:effectExtent l="0" t="0" r="3810" b="381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609BE" w:rsidRDefault="004609BE" w:rsidP="004609BE">
      <w:pPr>
        <w:tabs>
          <w:tab w:val="left" w:pos="142"/>
        </w:tabs>
        <w:spacing w:line="360" w:lineRule="auto"/>
        <w:ind w:firstLine="425"/>
        <w:jc w:val="both"/>
        <w:rPr>
          <w:sz w:val="28"/>
          <w:szCs w:val="28"/>
        </w:rPr>
      </w:pPr>
      <w:r>
        <w:rPr>
          <w:sz w:val="28"/>
          <w:szCs w:val="28"/>
        </w:rPr>
        <w:lastRenderedPageBreak/>
        <w:t xml:space="preserve">Старшие </w:t>
      </w:r>
      <w:proofErr w:type="gramStart"/>
      <w:r>
        <w:rPr>
          <w:sz w:val="28"/>
          <w:szCs w:val="28"/>
        </w:rPr>
        <w:t>группы  -</w:t>
      </w:r>
      <w:proofErr w:type="gramEnd"/>
      <w:r>
        <w:rPr>
          <w:sz w:val="28"/>
          <w:szCs w:val="28"/>
        </w:rPr>
        <w:t xml:space="preserve"> 43 ребенка: ОНР 2 – 1 ребенок (2,3%), ОНР 3 –  4 ребенка (9,3%), НВОНР – 7 детей (16,3%), ФФНР –  6 детей (14%), фонетические нарушения –  5 детей (12,5%), речь соответствует возрасту – 20 детей (45,6%).</w:t>
      </w:r>
    </w:p>
    <w:p w:rsidR="004609BE" w:rsidRDefault="004609BE" w:rsidP="004609BE">
      <w:pPr>
        <w:tabs>
          <w:tab w:val="left" w:pos="142"/>
        </w:tabs>
        <w:spacing w:line="360" w:lineRule="auto"/>
        <w:ind w:firstLine="425"/>
        <w:jc w:val="center"/>
        <w:rPr>
          <w:sz w:val="28"/>
          <w:szCs w:val="28"/>
        </w:rPr>
      </w:pPr>
      <w:r>
        <w:rPr>
          <w:noProof/>
        </w:rPr>
        <w:drawing>
          <wp:anchor distT="0" distB="0" distL="114300" distR="114300" simplePos="0" relativeHeight="251660288" behindDoc="0" locked="0" layoutInCell="1" allowOverlap="1">
            <wp:simplePos x="0" y="0"/>
            <wp:positionH relativeFrom="column">
              <wp:posOffset>-675005</wp:posOffset>
            </wp:positionH>
            <wp:positionV relativeFrom="paragraph">
              <wp:posOffset>71755</wp:posOffset>
            </wp:positionV>
            <wp:extent cx="7254240" cy="4121150"/>
            <wp:effectExtent l="0" t="0" r="3810" b="12700"/>
            <wp:wrapSquare wrapText="bothSides"/>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rsidR="004609BE" w:rsidRDefault="004609BE" w:rsidP="004609BE">
      <w:pPr>
        <w:tabs>
          <w:tab w:val="left" w:pos="142"/>
        </w:tabs>
        <w:spacing w:line="360" w:lineRule="auto"/>
        <w:ind w:firstLine="425"/>
        <w:jc w:val="both"/>
        <w:rPr>
          <w:sz w:val="28"/>
          <w:szCs w:val="28"/>
        </w:rPr>
      </w:pPr>
      <w:r>
        <w:rPr>
          <w:sz w:val="28"/>
          <w:szCs w:val="28"/>
        </w:rPr>
        <w:t>Таким образом, исходя из результатов профилактической диагностики, можно сделать вывод о том, что во всех возрастных группах необходимо развивать речь как систему, делая акцент на следующие положения:</w:t>
      </w:r>
    </w:p>
    <w:p w:rsidR="004609BE" w:rsidRDefault="004609BE" w:rsidP="004609BE">
      <w:pPr>
        <w:numPr>
          <w:ilvl w:val="0"/>
          <w:numId w:val="12"/>
        </w:numPr>
        <w:tabs>
          <w:tab w:val="left" w:pos="142"/>
        </w:tabs>
        <w:spacing w:line="360" w:lineRule="auto"/>
        <w:ind w:left="0" w:firstLine="425"/>
        <w:contextualSpacing/>
        <w:jc w:val="both"/>
        <w:rPr>
          <w:sz w:val="28"/>
          <w:szCs w:val="28"/>
        </w:rPr>
      </w:pPr>
      <w:r>
        <w:rPr>
          <w:sz w:val="28"/>
          <w:szCs w:val="28"/>
        </w:rPr>
        <w:t>Артикуляционная моторика (профилактика нарушений звукопроизношения).</w:t>
      </w:r>
    </w:p>
    <w:p w:rsidR="004609BE" w:rsidRDefault="004609BE" w:rsidP="004609BE">
      <w:pPr>
        <w:numPr>
          <w:ilvl w:val="0"/>
          <w:numId w:val="12"/>
        </w:numPr>
        <w:tabs>
          <w:tab w:val="left" w:pos="142"/>
        </w:tabs>
        <w:spacing w:line="360" w:lineRule="auto"/>
        <w:ind w:left="0" w:firstLine="425"/>
        <w:contextualSpacing/>
        <w:jc w:val="both"/>
        <w:rPr>
          <w:sz w:val="28"/>
          <w:szCs w:val="28"/>
        </w:rPr>
      </w:pPr>
      <w:r>
        <w:rPr>
          <w:sz w:val="28"/>
          <w:szCs w:val="28"/>
        </w:rPr>
        <w:t>Лексико-грамматический строй речи.</w:t>
      </w:r>
    </w:p>
    <w:p w:rsidR="004609BE" w:rsidRDefault="004609BE" w:rsidP="004609BE">
      <w:pPr>
        <w:numPr>
          <w:ilvl w:val="0"/>
          <w:numId w:val="12"/>
        </w:numPr>
        <w:tabs>
          <w:tab w:val="left" w:pos="142"/>
        </w:tabs>
        <w:spacing w:line="360" w:lineRule="auto"/>
        <w:ind w:left="0" w:firstLine="425"/>
        <w:contextualSpacing/>
        <w:jc w:val="both"/>
        <w:rPr>
          <w:sz w:val="28"/>
          <w:szCs w:val="28"/>
        </w:rPr>
      </w:pPr>
      <w:r>
        <w:rPr>
          <w:sz w:val="28"/>
          <w:szCs w:val="28"/>
        </w:rPr>
        <w:t>Связная речь.</w:t>
      </w:r>
    </w:p>
    <w:p w:rsidR="004609BE" w:rsidRDefault="004609BE" w:rsidP="004609BE">
      <w:pPr>
        <w:numPr>
          <w:ilvl w:val="0"/>
          <w:numId w:val="12"/>
        </w:numPr>
        <w:tabs>
          <w:tab w:val="left" w:pos="142"/>
        </w:tabs>
        <w:spacing w:line="360" w:lineRule="auto"/>
        <w:ind w:left="0" w:firstLine="425"/>
        <w:contextualSpacing/>
        <w:jc w:val="both"/>
        <w:rPr>
          <w:sz w:val="28"/>
          <w:szCs w:val="28"/>
        </w:rPr>
      </w:pPr>
      <w:r>
        <w:rPr>
          <w:sz w:val="28"/>
          <w:szCs w:val="28"/>
        </w:rPr>
        <w:t>Общая и пальчиковая моторика.</w:t>
      </w:r>
    </w:p>
    <w:p w:rsidR="004609BE" w:rsidRDefault="004609BE" w:rsidP="004609BE">
      <w:pPr>
        <w:numPr>
          <w:ilvl w:val="0"/>
          <w:numId w:val="12"/>
        </w:numPr>
        <w:tabs>
          <w:tab w:val="left" w:pos="142"/>
        </w:tabs>
        <w:spacing w:line="360" w:lineRule="auto"/>
        <w:ind w:left="0" w:firstLine="425"/>
        <w:contextualSpacing/>
        <w:jc w:val="both"/>
        <w:rPr>
          <w:sz w:val="28"/>
          <w:szCs w:val="28"/>
        </w:rPr>
      </w:pPr>
      <w:r>
        <w:rPr>
          <w:sz w:val="28"/>
          <w:szCs w:val="28"/>
        </w:rPr>
        <w:t>Работа над правильным физиологическим и речевым дыханием.</w:t>
      </w:r>
    </w:p>
    <w:p w:rsidR="004609BE" w:rsidRDefault="004609BE" w:rsidP="004609BE">
      <w:pPr>
        <w:tabs>
          <w:tab w:val="left" w:pos="142"/>
        </w:tabs>
        <w:spacing w:line="360" w:lineRule="auto"/>
        <w:ind w:firstLine="425"/>
        <w:jc w:val="both"/>
        <w:rPr>
          <w:sz w:val="28"/>
          <w:szCs w:val="28"/>
        </w:rPr>
      </w:pPr>
      <w:r>
        <w:rPr>
          <w:sz w:val="28"/>
          <w:szCs w:val="28"/>
        </w:rPr>
        <w:t>Повышение профессиональной квалификации осуществлялось через:</w:t>
      </w:r>
    </w:p>
    <w:p w:rsidR="004609BE" w:rsidRDefault="004609BE" w:rsidP="004609BE">
      <w:pPr>
        <w:tabs>
          <w:tab w:val="left" w:pos="142"/>
        </w:tabs>
        <w:spacing w:line="360" w:lineRule="auto"/>
        <w:ind w:firstLine="425"/>
        <w:jc w:val="both"/>
        <w:rPr>
          <w:sz w:val="28"/>
          <w:szCs w:val="28"/>
        </w:rPr>
      </w:pPr>
      <w:r>
        <w:rPr>
          <w:sz w:val="28"/>
          <w:szCs w:val="28"/>
        </w:rPr>
        <w:t>-участие в работе педагогического совета ДОУ;</w:t>
      </w:r>
    </w:p>
    <w:p w:rsidR="004609BE" w:rsidRDefault="004609BE" w:rsidP="004609BE">
      <w:pPr>
        <w:tabs>
          <w:tab w:val="left" w:pos="142"/>
        </w:tabs>
        <w:spacing w:line="360" w:lineRule="auto"/>
        <w:ind w:firstLine="425"/>
        <w:jc w:val="both"/>
        <w:rPr>
          <w:sz w:val="28"/>
          <w:szCs w:val="28"/>
        </w:rPr>
      </w:pPr>
      <w:r>
        <w:rPr>
          <w:sz w:val="28"/>
          <w:szCs w:val="28"/>
        </w:rPr>
        <w:t>-</w:t>
      </w:r>
      <w:proofErr w:type="gramStart"/>
      <w:r>
        <w:rPr>
          <w:sz w:val="28"/>
          <w:szCs w:val="28"/>
        </w:rPr>
        <w:t>участие  в</w:t>
      </w:r>
      <w:proofErr w:type="gramEnd"/>
      <w:r>
        <w:rPr>
          <w:sz w:val="28"/>
          <w:szCs w:val="28"/>
        </w:rPr>
        <w:t xml:space="preserve"> работе </w:t>
      </w:r>
      <w:proofErr w:type="spellStart"/>
      <w:r>
        <w:rPr>
          <w:sz w:val="28"/>
          <w:szCs w:val="28"/>
        </w:rPr>
        <w:t>ПМПконсилиумах</w:t>
      </w:r>
      <w:proofErr w:type="spellEnd"/>
      <w:r>
        <w:rPr>
          <w:sz w:val="28"/>
          <w:szCs w:val="28"/>
        </w:rPr>
        <w:t xml:space="preserve"> ДОУ;</w:t>
      </w:r>
    </w:p>
    <w:p w:rsidR="004609BE" w:rsidRDefault="004609BE" w:rsidP="004609BE">
      <w:pPr>
        <w:tabs>
          <w:tab w:val="left" w:pos="142"/>
        </w:tabs>
        <w:spacing w:line="360" w:lineRule="auto"/>
        <w:ind w:firstLine="425"/>
        <w:jc w:val="both"/>
        <w:rPr>
          <w:sz w:val="28"/>
          <w:szCs w:val="28"/>
        </w:rPr>
      </w:pPr>
      <w:r>
        <w:rPr>
          <w:sz w:val="28"/>
          <w:szCs w:val="28"/>
        </w:rPr>
        <w:lastRenderedPageBreak/>
        <w:t xml:space="preserve">-участие в работе творческой группы ДОУ по созданию вариативной части программы, документации </w:t>
      </w:r>
      <w:proofErr w:type="spellStart"/>
      <w:r>
        <w:rPr>
          <w:sz w:val="28"/>
          <w:szCs w:val="28"/>
        </w:rPr>
        <w:t>ПМПк</w:t>
      </w:r>
      <w:proofErr w:type="spellEnd"/>
      <w:r>
        <w:rPr>
          <w:sz w:val="28"/>
          <w:szCs w:val="28"/>
        </w:rPr>
        <w:t xml:space="preserve"> ДОУ;</w:t>
      </w:r>
    </w:p>
    <w:p w:rsidR="004609BE" w:rsidRDefault="004609BE" w:rsidP="004609BE">
      <w:pPr>
        <w:tabs>
          <w:tab w:val="left" w:pos="142"/>
        </w:tabs>
        <w:spacing w:line="360" w:lineRule="auto"/>
        <w:ind w:firstLine="425"/>
        <w:jc w:val="both"/>
        <w:rPr>
          <w:sz w:val="28"/>
          <w:szCs w:val="28"/>
        </w:rPr>
      </w:pPr>
      <w:r>
        <w:rPr>
          <w:sz w:val="28"/>
          <w:szCs w:val="28"/>
        </w:rPr>
        <w:t xml:space="preserve">-создание предметно-развивающей среды в логопедическом кабинете. Систематизирован и пополнен </w:t>
      </w:r>
      <w:proofErr w:type="gramStart"/>
      <w:r>
        <w:rPr>
          <w:sz w:val="28"/>
          <w:szCs w:val="28"/>
        </w:rPr>
        <w:t>иллюстративный  и</w:t>
      </w:r>
      <w:proofErr w:type="gramEnd"/>
      <w:r>
        <w:rPr>
          <w:sz w:val="28"/>
          <w:szCs w:val="28"/>
        </w:rPr>
        <w:t xml:space="preserve"> раздаточный материал для детей с ОНР, НВОНР, ФФНР: для фронтальных занятий, для индивидуальных занятий по работе над слоговой структурой слова, по развитию фразовой речи, пополнена картотека методических рекомендаций для родителей;</w:t>
      </w:r>
    </w:p>
    <w:p w:rsidR="004609BE" w:rsidRDefault="004609BE" w:rsidP="004609BE">
      <w:pPr>
        <w:tabs>
          <w:tab w:val="left" w:pos="142"/>
        </w:tabs>
        <w:spacing w:line="360" w:lineRule="auto"/>
        <w:ind w:firstLine="425"/>
        <w:jc w:val="both"/>
        <w:rPr>
          <w:sz w:val="28"/>
          <w:szCs w:val="28"/>
        </w:rPr>
      </w:pPr>
      <w:r>
        <w:rPr>
          <w:sz w:val="28"/>
          <w:szCs w:val="28"/>
        </w:rPr>
        <w:t>-подбор методической литературы для организации коррекционно-обучающего процесса.</w:t>
      </w:r>
    </w:p>
    <w:p w:rsidR="004609BE" w:rsidRDefault="004609BE" w:rsidP="004609BE">
      <w:pPr>
        <w:tabs>
          <w:tab w:val="left" w:pos="142"/>
        </w:tabs>
        <w:spacing w:line="360" w:lineRule="auto"/>
        <w:ind w:firstLine="425"/>
        <w:jc w:val="both"/>
        <w:rPr>
          <w:sz w:val="28"/>
          <w:szCs w:val="28"/>
        </w:rPr>
      </w:pPr>
      <w:r>
        <w:rPr>
          <w:sz w:val="28"/>
          <w:szCs w:val="28"/>
        </w:rPr>
        <w:t xml:space="preserve">Проанализировав коррекционно-логопедическую </w:t>
      </w:r>
      <w:proofErr w:type="gramStart"/>
      <w:r>
        <w:rPr>
          <w:sz w:val="28"/>
          <w:szCs w:val="28"/>
        </w:rPr>
        <w:t>работу  за</w:t>
      </w:r>
      <w:proofErr w:type="gramEnd"/>
      <w:r>
        <w:rPr>
          <w:sz w:val="28"/>
          <w:szCs w:val="28"/>
        </w:rPr>
        <w:t xml:space="preserve"> 20</w:t>
      </w:r>
      <w:r w:rsidR="0020545D">
        <w:rPr>
          <w:sz w:val="28"/>
          <w:szCs w:val="28"/>
        </w:rPr>
        <w:t>23</w:t>
      </w:r>
      <w:r>
        <w:rPr>
          <w:sz w:val="28"/>
          <w:szCs w:val="28"/>
        </w:rPr>
        <w:t>-20</w:t>
      </w:r>
      <w:r w:rsidR="0020545D">
        <w:rPr>
          <w:sz w:val="28"/>
          <w:szCs w:val="28"/>
        </w:rPr>
        <w:t>24</w:t>
      </w:r>
      <w:r>
        <w:rPr>
          <w:sz w:val="28"/>
          <w:szCs w:val="28"/>
        </w:rPr>
        <w:t xml:space="preserve"> учебный год, результаты диагностики детей, можно сделать вывод, что поставленные задачи  в начале учебного года, решены; намеченные цели достигнуты.</w:t>
      </w:r>
    </w:p>
    <w:p w:rsidR="004609BE" w:rsidRDefault="004609BE" w:rsidP="004609BE">
      <w:pPr>
        <w:tabs>
          <w:tab w:val="left" w:pos="142"/>
        </w:tabs>
        <w:spacing w:line="360" w:lineRule="auto"/>
        <w:ind w:firstLine="567"/>
        <w:jc w:val="both"/>
        <w:rPr>
          <w:sz w:val="28"/>
          <w:szCs w:val="28"/>
        </w:rPr>
      </w:pPr>
    </w:p>
    <w:p w:rsidR="004609BE" w:rsidRDefault="004609BE" w:rsidP="004609BE">
      <w:pPr>
        <w:tabs>
          <w:tab w:val="left" w:pos="567"/>
        </w:tabs>
        <w:spacing w:line="360" w:lineRule="auto"/>
        <w:jc w:val="center"/>
        <w:rPr>
          <w:rFonts w:eastAsiaTheme="majorEastAsia"/>
          <w:b/>
          <w:iCs/>
          <w:color w:val="002060"/>
          <w:spacing w:val="15"/>
          <w:sz w:val="28"/>
          <w:szCs w:val="32"/>
          <w:u w:val="single"/>
        </w:rPr>
      </w:pPr>
      <w:r>
        <w:rPr>
          <w:rFonts w:eastAsiaTheme="majorEastAsia"/>
          <w:b/>
          <w:iCs/>
          <w:color w:val="002060"/>
          <w:spacing w:val="15"/>
          <w:sz w:val="28"/>
          <w:szCs w:val="32"/>
          <w:u w:val="single"/>
        </w:rPr>
        <w:t>ВЗАИМОДЕЙСТВИЕ С РОДИТЕЛЯМИ</w:t>
      </w:r>
    </w:p>
    <w:p w:rsidR="004609BE" w:rsidRDefault="004609BE" w:rsidP="004609BE">
      <w:pPr>
        <w:tabs>
          <w:tab w:val="left" w:pos="567"/>
        </w:tabs>
        <w:spacing w:line="360" w:lineRule="auto"/>
        <w:ind w:firstLine="709"/>
        <w:rPr>
          <w:sz w:val="28"/>
          <w:szCs w:val="28"/>
        </w:rPr>
      </w:pPr>
      <w:r>
        <w:rPr>
          <w:sz w:val="28"/>
          <w:szCs w:val="28"/>
        </w:rPr>
        <w:t>Главный принцип в работе педагога с родителями: "Семья является центром партнерства в обучении. Уникальность семьи должна уважаться". </w:t>
      </w:r>
    </w:p>
    <w:p w:rsidR="004609BE" w:rsidRDefault="004609BE" w:rsidP="004609BE">
      <w:pPr>
        <w:tabs>
          <w:tab w:val="left" w:pos="567"/>
        </w:tabs>
        <w:autoSpaceDE w:val="0"/>
        <w:autoSpaceDN w:val="0"/>
        <w:adjustRightInd w:val="0"/>
        <w:spacing w:line="360" w:lineRule="auto"/>
        <w:ind w:firstLine="708"/>
        <w:jc w:val="both"/>
        <w:rPr>
          <w:sz w:val="28"/>
          <w:szCs w:val="28"/>
        </w:rPr>
      </w:pPr>
      <w:r>
        <w:rPr>
          <w:sz w:val="28"/>
          <w:szCs w:val="28"/>
        </w:rPr>
        <w:t>Основная цель работы с родителями: «Создание условий для совместной деятельности детского сада и семьи, для разработки и реализации общей стратегии развития и образования каждого ребенка»</w:t>
      </w:r>
    </w:p>
    <w:p w:rsidR="004609BE" w:rsidRDefault="004609BE" w:rsidP="004609BE">
      <w:pPr>
        <w:tabs>
          <w:tab w:val="left" w:pos="567"/>
        </w:tabs>
        <w:spacing w:line="360" w:lineRule="auto"/>
        <w:jc w:val="center"/>
        <w:rPr>
          <w:rFonts w:eastAsiaTheme="majorEastAsia"/>
          <w:b/>
          <w:iCs/>
          <w:color w:val="002060"/>
          <w:spacing w:val="15"/>
          <w:sz w:val="28"/>
          <w:szCs w:val="32"/>
        </w:rPr>
      </w:pPr>
      <w:r>
        <w:rPr>
          <w:rFonts w:eastAsiaTheme="majorEastAsia"/>
          <w:b/>
          <w:iCs/>
          <w:color w:val="002060"/>
          <w:spacing w:val="15"/>
          <w:sz w:val="28"/>
          <w:szCs w:val="32"/>
        </w:rPr>
        <w:t>Задачи</w:t>
      </w:r>
    </w:p>
    <w:p w:rsidR="004609BE" w:rsidRDefault="004609BE" w:rsidP="004609BE">
      <w:pPr>
        <w:numPr>
          <w:ilvl w:val="0"/>
          <w:numId w:val="13"/>
        </w:numPr>
        <w:tabs>
          <w:tab w:val="left" w:pos="567"/>
        </w:tabs>
        <w:autoSpaceDE w:val="0"/>
        <w:autoSpaceDN w:val="0"/>
        <w:adjustRightInd w:val="0"/>
        <w:spacing w:line="360" w:lineRule="auto"/>
        <w:ind w:left="0" w:firstLine="567"/>
        <w:contextualSpacing/>
        <w:jc w:val="both"/>
        <w:rPr>
          <w:sz w:val="28"/>
          <w:szCs w:val="28"/>
        </w:rPr>
      </w:pPr>
      <w:r>
        <w:rPr>
          <w:sz w:val="28"/>
          <w:szCs w:val="28"/>
        </w:rPr>
        <w:t>Создать содружество единомышленников - родителей, педагогов для совместной работы по развитию и воспитанию детей и социальной адаптации их в обществе.</w:t>
      </w:r>
    </w:p>
    <w:p w:rsidR="004609BE" w:rsidRDefault="004609BE" w:rsidP="004609BE">
      <w:pPr>
        <w:numPr>
          <w:ilvl w:val="0"/>
          <w:numId w:val="13"/>
        </w:numPr>
        <w:tabs>
          <w:tab w:val="left" w:pos="567"/>
        </w:tabs>
        <w:autoSpaceDE w:val="0"/>
        <w:autoSpaceDN w:val="0"/>
        <w:adjustRightInd w:val="0"/>
        <w:spacing w:line="360" w:lineRule="auto"/>
        <w:ind w:left="0" w:firstLine="567"/>
        <w:contextualSpacing/>
        <w:jc w:val="both"/>
        <w:rPr>
          <w:sz w:val="28"/>
          <w:szCs w:val="28"/>
        </w:rPr>
      </w:pPr>
      <w:r>
        <w:rPr>
          <w:sz w:val="28"/>
          <w:szCs w:val="28"/>
        </w:rPr>
        <w:t>Повышать педагогическую культуру родителей:</w:t>
      </w:r>
    </w:p>
    <w:p w:rsidR="004609BE" w:rsidRDefault="004609BE" w:rsidP="004609BE">
      <w:pPr>
        <w:numPr>
          <w:ilvl w:val="0"/>
          <w:numId w:val="13"/>
        </w:numPr>
        <w:tabs>
          <w:tab w:val="left" w:pos="567"/>
        </w:tabs>
        <w:autoSpaceDE w:val="0"/>
        <w:autoSpaceDN w:val="0"/>
        <w:adjustRightInd w:val="0"/>
        <w:spacing w:line="360" w:lineRule="auto"/>
        <w:ind w:left="0" w:firstLine="567"/>
        <w:contextualSpacing/>
        <w:jc w:val="both"/>
        <w:rPr>
          <w:sz w:val="28"/>
          <w:szCs w:val="28"/>
        </w:rPr>
      </w:pPr>
      <w:r>
        <w:rPr>
          <w:sz w:val="28"/>
          <w:szCs w:val="28"/>
        </w:rPr>
        <w:t>Обеспечить родителей психолого-педагогической информацией</w:t>
      </w:r>
    </w:p>
    <w:p w:rsidR="004609BE" w:rsidRDefault="004609BE" w:rsidP="004609BE">
      <w:pPr>
        <w:numPr>
          <w:ilvl w:val="0"/>
          <w:numId w:val="13"/>
        </w:numPr>
        <w:tabs>
          <w:tab w:val="left" w:pos="567"/>
        </w:tabs>
        <w:autoSpaceDE w:val="0"/>
        <w:autoSpaceDN w:val="0"/>
        <w:adjustRightInd w:val="0"/>
        <w:spacing w:line="360" w:lineRule="auto"/>
        <w:ind w:left="0" w:firstLine="567"/>
        <w:contextualSpacing/>
        <w:jc w:val="both"/>
        <w:rPr>
          <w:sz w:val="28"/>
          <w:szCs w:val="28"/>
        </w:rPr>
      </w:pPr>
      <w:r>
        <w:rPr>
          <w:sz w:val="28"/>
          <w:szCs w:val="28"/>
        </w:rPr>
        <w:t>Обеспечить первоначальное становление личности ребёнка, выявление и развитие его способностей, психологическая и эмоциональная защита.</w:t>
      </w:r>
    </w:p>
    <w:p w:rsidR="004609BE" w:rsidRDefault="004609BE" w:rsidP="004609BE">
      <w:pPr>
        <w:numPr>
          <w:ilvl w:val="0"/>
          <w:numId w:val="13"/>
        </w:numPr>
        <w:tabs>
          <w:tab w:val="left" w:pos="567"/>
        </w:tabs>
        <w:autoSpaceDE w:val="0"/>
        <w:autoSpaceDN w:val="0"/>
        <w:adjustRightInd w:val="0"/>
        <w:spacing w:line="360" w:lineRule="auto"/>
        <w:ind w:left="0" w:firstLine="567"/>
        <w:contextualSpacing/>
        <w:jc w:val="both"/>
        <w:rPr>
          <w:sz w:val="28"/>
          <w:szCs w:val="28"/>
        </w:rPr>
      </w:pPr>
      <w:r>
        <w:rPr>
          <w:sz w:val="28"/>
          <w:szCs w:val="28"/>
        </w:rPr>
        <w:t>Формировать взаимную ответственность педагогов и родителей за воспитание дошкольников.</w:t>
      </w:r>
    </w:p>
    <w:p w:rsidR="004609BE" w:rsidRDefault="004609BE" w:rsidP="004609BE">
      <w:pPr>
        <w:tabs>
          <w:tab w:val="left" w:pos="567"/>
        </w:tabs>
        <w:spacing w:line="360" w:lineRule="auto"/>
        <w:jc w:val="center"/>
        <w:rPr>
          <w:rFonts w:eastAsiaTheme="majorEastAsia"/>
          <w:b/>
          <w:iCs/>
          <w:color w:val="002060"/>
          <w:spacing w:val="15"/>
          <w:sz w:val="28"/>
          <w:szCs w:val="32"/>
        </w:rPr>
      </w:pPr>
      <w:r>
        <w:rPr>
          <w:rFonts w:eastAsiaTheme="majorEastAsia"/>
          <w:b/>
          <w:iCs/>
          <w:color w:val="002060"/>
          <w:spacing w:val="15"/>
          <w:sz w:val="28"/>
          <w:szCs w:val="32"/>
        </w:rPr>
        <w:lastRenderedPageBreak/>
        <w:t>Формы работы с родителями</w:t>
      </w:r>
    </w:p>
    <w:p w:rsidR="004609BE" w:rsidRDefault="004609BE" w:rsidP="004609BE">
      <w:pPr>
        <w:numPr>
          <w:ilvl w:val="0"/>
          <w:numId w:val="14"/>
        </w:numPr>
        <w:tabs>
          <w:tab w:val="left" w:pos="567"/>
        </w:tabs>
        <w:spacing w:line="360" w:lineRule="auto"/>
        <w:ind w:left="0" w:firstLine="567"/>
        <w:jc w:val="both"/>
        <w:rPr>
          <w:sz w:val="28"/>
          <w:szCs w:val="28"/>
        </w:rPr>
      </w:pPr>
      <w:r>
        <w:rPr>
          <w:sz w:val="28"/>
          <w:szCs w:val="28"/>
        </w:rPr>
        <w:t>Проведение общих родительских собраний (2 раза в год);</w:t>
      </w:r>
    </w:p>
    <w:p w:rsidR="004609BE" w:rsidRDefault="004609BE" w:rsidP="004609BE">
      <w:pPr>
        <w:numPr>
          <w:ilvl w:val="0"/>
          <w:numId w:val="14"/>
        </w:numPr>
        <w:tabs>
          <w:tab w:val="left" w:pos="567"/>
        </w:tabs>
        <w:spacing w:line="360" w:lineRule="auto"/>
        <w:ind w:left="0" w:firstLine="567"/>
        <w:jc w:val="both"/>
        <w:rPr>
          <w:sz w:val="28"/>
          <w:szCs w:val="28"/>
        </w:rPr>
      </w:pPr>
      <w:r>
        <w:rPr>
          <w:sz w:val="28"/>
          <w:szCs w:val="28"/>
        </w:rPr>
        <w:t>Проведение групповых родительских собраний;</w:t>
      </w:r>
    </w:p>
    <w:p w:rsidR="004609BE" w:rsidRDefault="004609BE" w:rsidP="004609BE">
      <w:pPr>
        <w:numPr>
          <w:ilvl w:val="0"/>
          <w:numId w:val="14"/>
        </w:numPr>
        <w:tabs>
          <w:tab w:val="left" w:pos="567"/>
        </w:tabs>
        <w:spacing w:line="360" w:lineRule="auto"/>
        <w:ind w:left="0" w:firstLine="567"/>
        <w:jc w:val="both"/>
        <w:rPr>
          <w:sz w:val="28"/>
          <w:szCs w:val="28"/>
        </w:rPr>
      </w:pPr>
      <w:r>
        <w:rPr>
          <w:sz w:val="28"/>
          <w:szCs w:val="28"/>
        </w:rPr>
        <w:t>Беседы с родителями (индивидуальные, групповые);</w:t>
      </w:r>
    </w:p>
    <w:p w:rsidR="004609BE" w:rsidRDefault="004609BE" w:rsidP="004609BE">
      <w:pPr>
        <w:numPr>
          <w:ilvl w:val="0"/>
          <w:numId w:val="14"/>
        </w:numPr>
        <w:tabs>
          <w:tab w:val="left" w:pos="567"/>
        </w:tabs>
        <w:spacing w:line="360" w:lineRule="auto"/>
        <w:ind w:left="0" w:firstLine="567"/>
        <w:jc w:val="both"/>
        <w:rPr>
          <w:sz w:val="28"/>
          <w:szCs w:val="28"/>
        </w:rPr>
      </w:pPr>
      <w:r>
        <w:rPr>
          <w:sz w:val="28"/>
          <w:szCs w:val="28"/>
        </w:rPr>
        <w:t>День открытых дверей;</w:t>
      </w:r>
    </w:p>
    <w:p w:rsidR="004609BE" w:rsidRDefault="004609BE" w:rsidP="004609BE">
      <w:pPr>
        <w:numPr>
          <w:ilvl w:val="0"/>
          <w:numId w:val="14"/>
        </w:numPr>
        <w:tabs>
          <w:tab w:val="left" w:pos="567"/>
        </w:tabs>
        <w:spacing w:line="360" w:lineRule="auto"/>
        <w:ind w:left="0" w:firstLine="567"/>
        <w:jc w:val="both"/>
        <w:rPr>
          <w:sz w:val="28"/>
          <w:szCs w:val="28"/>
        </w:rPr>
      </w:pPr>
      <w:r>
        <w:rPr>
          <w:sz w:val="28"/>
          <w:szCs w:val="28"/>
        </w:rPr>
        <w:t>Показ занятий для родителей;</w:t>
      </w:r>
    </w:p>
    <w:p w:rsidR="004609BE" w:rsidRDefault="004609BE" w:rsidP="004609BE">
      <w:pPr>
        <w:numPr>
          <w:ilvl w:val="0"/>
          <w:numId w:val="14"/>
        </w:numPr>
        <w:tabs>
          <w:tab w:val="left" w:pos="567"/>
        </w:tabs>
        <w:spacing w:line="360" w:lineRule="auto"/>
        <w:ind w:left="0" w:firstLine="567"/>
        <w:jc w:val="both"/>
        <w:rPr>
          <w:sz w:val="28"/>
          <w:szCs w:val="28"/>
        </w:rPr>
      </w:pPr>
      <w:r>
        <w:rPr>
          <w:sz w:val="28"/>
          <w:szCs w:val="28"/>
        </w:rPr>
        <w:t>Семинары- тренинги по проблемам воспитания;</w:t>
      </w:r>
    </w:p>
    <w:p w:rsidR="004609BE" w:rsidRDefault="004609BE" w:rsidP="004609BE">
      <w:pPr>
        <w:numPr>
          <w:ilvl w:val="0"/>
          <w:numId w:val="14"/>
        </w:numPr>
        <w:tabs>
          <w:tab w:val="left" w:pos="567"/>
        </w:tabs>
        <w:spacing w:line="360" w:lineRule="auto"/>
        <w:ind w:left="0" w:firstLine="567"/>
        <w:jc w:val="both"/>
        <w:rPr>
          <w:sz w:val="28"/>
          <w:szCs w:val="28"/>
        </w:rPr>
      </w:pPr>
      <w:r>
        <w:rPr>
          <w:sz w:val="28"/>
          <w:szCs w:val="28"/>
        </w:rPr>
        <w:t>Совместные мероприятия для родителей;</w:t>
      </w:r>
    </w:p>
    <w:p w:rsidR="004609BE" w:rsidRDefault="004609BE" w:rsidP="004609BE">
      <w:pPr>
        <w:numPr>
          <w:ilvl w:val="0"/>
          <w:numId w:val="14"/>
        </w:numPr>
        <w:tabs>
          <w:tab w:val="left" w:pos="567"/>
        </w:tabs>
        <w:spacing w:line="360" w:lineRule="auto"/>
        <w:ind w:left="0" w:firstLine="567"/>
        <w:jc w:val="both"/>
        <w:rPr>
          <w:sz w:val="28"/>
          <w:szCs w:val="28"/>
        </w:rPr>
      </w:pPr>
      <w:r>
        <w:rPr>
          <w:sz w:val="28"/>
          <w:szCs w:val="28"/>
        </w:rPr>
        <w:t>Выставки, конкурсы;</w:t>
      </w:r>
    </w:p>
    <w:p w:rsidR="004609BE" w:rsidRDefault="004609BE" w:rsidP="004609BE">
      <w:pPr>
        <w:numPr>
          <w:ilvl w:val="0"/>
          <w:numId w:val="14"/>
        </w:numPr>
        <w:tabs>
          <w:tab w:val="left" w:pos="567"/>
        </w:tabs>
        <w:spacing w:line="360" w:lineRule="auto"/>
        <w:ind w:left="0" w:firstLine="567"/>
        <w:jc w:val="both"/>
        <w:rPr>
          <w:sz w:val="28"/>
          <w:szCs w:val="28"/>
        </w:rPr>
      </w:pPr>
      <w:r>
        <w:rPr>
          <w:sz w:val="28"/>
          <w:szCs w:val="28"/>
        </w:rPr>
        <w:t>Наглядная информация.</w:t>
      </w:r>
    </w:p>
    <w:p w:rsidR="004609BE" w:rsidRDefault="004609BE" w:rsidP="004609BE">
      <w:pPr>
        <w:tabs>
          <w:tab w:val="left" w:pos="567"/>
        </w:tabs>
        <w:spacing w:line="360" w:lineRule="auto"/>
        <w:jc w:val="center"/>
        <w:rPr>
          <w:rFonts w:eastAsiaTheme="majorEastAsia"/>
          <w:b/>
          <w:iCs/>
          <w:color w:val="002060"/>
          <w:spacing w:val="15"/>
          <w:sz w:val="28"/>
          <w:szCs w:val="32"/>
        </w:rPr>
      </w:pPr>
      <w:r>
        <w:rPr>
          <w:rFonts w:eastAsiaTheme="majorEastAsia"/>
          <w:b/>
          <w:iCs/>
          <w:color w:val="002060"/>
          <w:spacing w:val="15"/>
          <w:sz w:val="28"/>
          <w:szCs w:val="32"/>
        </w:rPr>
        <w:t>Методы изучения семьи:</w:t>
      </w:r>
    </w:p>
    <w:p w:rsidR="004609BE" w:rsidRDefault="004609BE" w:rsidP="004609BE">
      <w:pPr>
        <w:numPr>
          <w:ilvl w:val="0"/>
          <w:numId w:val="15"/>
        </w:numPr>
        <w:tabs>
          <w:tab w:val="left" w:pos="567"/>
        </w:tabs>
        <w:spacing w:line="360" w:lineRule="auto"/>
        <w:ind w:left="0" w:firstLine="567"/>
        <w:jc w:val="both"/>
        <w:rPr>
          <w:sz w:val="28"/>
          <w:szCs w:val="28"/>
        </w:rPr>
      </w:pPr>
      <w:r>
        <w:rPr>
          <w:sz w:val="28"/>
          <w:szCs w:val="28"/>
        </w:rPr>
        <w:t>Беседы с родителями;</w:t>
      </w:r>
    </w:p>
    <w:p w:rsidR="004609BE" w:rsidRDefault="004609BE" w:rsidP="004609BE">
      <w:pPr>
        <w:numPr>
          <w:ilvl w:val="0"/>
          <w:numId w:val="15"/>
        </w:numPr>
        <w:tabs>
          <w:tab w:val="left" w:pos="567"/>
        </w:tabs>
        <w:spacing w:line="360" w:lineRule="auto"/>
        <w:ind w:left="0" w:firstLine="567"/>
        <w:jc w:val="both"/>
        <w:rPr>
          <w:sz w:val="28"/>
          <w:szCs w:val="28"/>
        </w:rPr>
      </w:pPr>
      <w:r>
        <w:rPr>
          <w:sz w:val="28"/>
          <w:szCs w:val="28"/>
        </w:rPr>
        <w:t>Консультации;</w:t>
      </w:r>
    </w:p>
    <w:p w:rsidR="004609BE" w:rsidRDefault="004609BE" w:rsidP="004609BE">
      <w:pPr>
        <w:numPr>
          <w:ilvl w:val="0"/>
          <w:numId w:val="15"/>
        </w:numPr>
        <w:tabs>
          <w:tab w:val="left" w:pos="567"/>
        </w:tabs>
        <w:spacing w:line="360" w:lineRule="auto"/>
        <w:ind w:left="0" w:firstLine="567"/>
        <w:jc w:val="both"/>
        <w:rPr>
          <w:sz w:val="28"/>
          <w:szCs w:val="28"/>
        </w:rPr>
      </w:pPr>
      <w:r>
        <w:rPr>
          <w:sz w:val="28"/>
          <w:szCs w:val="28"/>
        </w:rPr>
        <w:t>Наблюдение;</w:t>
      </w:r>
    </w:p>
    <w:p w:rsidR="004609BE" w:rsidRDefault="004609BE" w:rsidP="004609BE">
      <w:pPr>
        <w:numPr>
          <w:ilvl w:val="0"/>
          <w:numId w:val="15"/>
        </w:numPr>
        <w:tabs>
          <w:tab w:val="left" w:pos="567"/>
        </w:tabs>
        <w:spacing w:line="360" w:lineRule="auto"/>
        <w:ind w:left="0" w:firstLine="567"/>
        <w:jc w:val="both"/>
        <w:rPr>
          <w:sz w:val="28"/>
          <w:szCs w:val="28"/>
        </w:rPr>
      </w:pPr>
      <w:r>
        <w:rPr>
          <w:sz w:val="28"/>
          <w:szCs w:val="28"/>
        </w:rPr>
        <w:t>Анкетирование;</w:t>
      </w:r>
    </w:p>
    <w:p w:rsidR="004609BE" w:rsidRDefault="004609BE" w:rsidP="004609BE">
      <w:pPr>
        <w:numPr>
          <w:ilvl w:val="0"/>
          <w:numId w:val="15"/>
        </w:numPr>
        <w:tabs>
          <w:tab w:val="left" w:pos="567"/>
        </w:tabs>
        <w:spacing w:line="360" w:lineRule="auto"/>
        <w:ind w:left="0" w:firstLine="567"/>
        <w:jc w:val="both"/>
        <w:rPr>
          <w:sz w:val="28"/>
          <w:szCs w:val="28"/>
        </w:rPr>
      </w:pPr>
      <w:r>
        <w:rPr>
          <w:sz w:val="28"/>
          <w:szCs w:val="28"/>
        </w:rPr>
        <w:t>Опросы.</w:t>
      </w:r>
    </w:p>
    <w:p w:rsidR="004609BE" w:rsidRDefault="004609BE" w:rsidP="004609BE">
      <w:pPr>
        <w:tabs>
          <w:tab w:val="left" w:pos="567"/>
        </w:tabs>
        <w:spacing w:line="360" w:lineRule="auto"/>
        <w:ind w:firstLine="567"/>
        <w:jc w:val="both"/>
        <w:rPr>
          <w:sz w:val="28"/>
          <w:szCs w:val="28"/>
        </w:rPr>
      </w:pPr>
      <w:r>
        <w:rPr>
          <w:sz w:val="28"/>
          <w:szCs w:val="28"/>
        </w:rPr>
        <w:t xml:space="preserve">В целях взаимодействия с семьей в детском саду были созданы благоприятные условия для адаптации детей раннего возраста. Воспитатели детского сада знакомили родителей с требованиями программы, по которой работает учреждение, с правилами и традициями детского сада. Особое внимание уделяется вновь прибывшим детям и их родителям, для них создается гибкий график.  В течение года велось изучение семей вновь поступивших детей. Проводится анкетирование родителей на начало учебного года с целью сбора необходимой информации, изучения </w:t>
      </w:r>
      <w:proofErr w:type="gramStart"/>
      <w:r>
        <w:rPr>
          <w:sz w:val="28"/>
          <w:szCs w:val="28"/>
        </w:rPr>
        <w:t>запросов  родителей</w:t>
      </w:r>
      <w:proofErr w:type="gramEnd"/>
      <w:r>
        <w:rPr>
          <w:sz w:val="28"/>
          <w:szCs w:val="28"/>
        </w:rPr>
        <w:t xml:space="preserve">, так же с целью изучения потребности в дополнительных  услугах было проведено анкетирование в котором родителям предлагалось внести свои предложения на введение в МБДОУ дополнительных образовательных услуг. </w:t>
      </w:r>
    </w:p>
    <w:p w:rsidR="004609BE" w:rsidRDefault="004609BE" w:rsidP="004609BE">
      <w:pPr>
        <w:tabs>
          <w:tab w:val="left" w:pos="567"/>
        </w:tabs>
        <w:spacing w:line="360" w:lineRule="auto"/>
        <w:jc w:val="center"/>
        <w:rPr>
          <w:rFonts w:eastAsiaTheme="majorEastAsia"/>
          <w:b/>
          <w:iCs/>
          <w:color w:val="002060"/>
          <w:spacing w:val="15"/>
          <w:sz w:val="28"/>
          <w:szCs w:val="32"/>
          <w:u w:val="single"/>
        </w:rPr>
      </w:pPr>
      <w:bookmarkStart w:id="5" w:name="_Toc364776100"/>
      <w:r>
        <w:rPr>
          <w:rFonts w:eastAsiaTheme="majorEastAsia"/>
          <w:b/>
          <w:iCs/>
          <w:color w:val="002060"/>
          <w:spacing w:val="15"/>
          <w:sz w:val="28"/>
          <w:szCs w:val="32"/>
          <w:u w:val="single"/>
        </w:rPr>
        <w:t>ОБЕСПЕЧЕНИЕ БЕЗОПАСНОСТИ ОБРАЗОВАТЕЛЬНОГО УЧРЕЖДЕНИЯ. ОХРАНА ЖИЗНИ И БЕЗОПАСНОСТИ ДЕТЕЙ:</w:t>
      </w:r>
      <w:bookmarkEnd w:id="5"/>
    </w:p>
    <w:p w:rsidR="004609BE" w:rsidRDefault="004609BE" w:rsidP="004609BE">
      <w:pPr>
        <w:tabs>
          <w:tab w:val="left" w:pos="567"/>
        </w:tabs>
        <w:spacing w:line="360" w:lineRule="auto"/>
        <w:ind w:firstLine="567"/>
        <w:jc w:val="both"/>
        <w:rPr>
          <w:sz w:val="28"/>
          <w:szCs w:val="28"/>
        </w:rPr>
      </w:pPr>
      <w:r>
        <w:rPr>
          <w:sz w:val="28"/>
          <w:szCs w:val="28"/>
        </w:rPr>
        <w:lastRenderedPageBreak/>
        <w:t xml:space="preserve">Систематически ведется работа по вопросам охраны и защиты прав ребенка, сохранения жизни детей и их безопасности. Ежеквартально в течение года проводились рейды по созданию условий безопасной жизнедеятельности детей с подведением итогов на педагогических советах и оперативных совещаниях. В течение года неоднократно рассматривались вопросы профилактики травматизма. Комиссией по травматизму были вынесены следующие предложения: обеспечить надзор за детьми, </w:t>
      </w:r>
      <w:proofErr w:type="gramStart"/>
      <w:r>
        <w:rPr>
          <w:sz w:val="28"/>
          <w:szCs w:val="28"/>
        </w:rPr>
        <w:t>предупреждать  травматизм</w:t>
      </w:r>
      <w:proofErr w:type="gramEnd"/>
      <w:r>
        <w:rPr>
          <w:sz w:val="28"/>
          <w:szCs w:val="28"/>
        </w:rPr>
        <w:t>, путем обхода своего участка перед прогулкой детей, ежемесячно обновлять материал в групповых уголках безопасности.</w:t>
      </w:r>
    </w:p>
    <w:p w:rsidR="004609BE" w:rsidRDefault="004609BE" w:rsidP="004609BE">
      <w:pPr>
        <w:tabs>
          <w:tab w:val="left" w:pos="567"/>
        </w:tabs>
        <w:spacing w:line="360" w:lineRule="auto"/>
        <w:jc w:val="center"/>
        <w:rPr>
          <w:rFonts w:eastAsiaTheme="majorEastAsia"/>
          <w:b/>
          <w:iCs/>
          <w:color w:val="002060"/>
          <w:spacing w:val="15"/>
          <w:sz w:val="28"/>
          <w:szCs w:val="32"/>
          <w:u w:val="single"/>
        </w:rPr>
      </w:pPr>
      <w:bookmarkStart w:id="6" w:name="_Toc364776101"/>
      <w:r>
        <w:rPr>
          <w:rFonts w:eastAsiaTheme="majorEastAsia"/>
          <w:b/>
          <w:iCs/>
          <w:color w:val="002060"/>
          <w:spacing w:val="15"/>
          <w:sz w:val="28"/>
          <w:szCs w:val="32"/>
          <w:u w:val="single"/>
        </w:rPr>
        <w:t>ОБЕСПЕЧЕНИЕ АНТИТЕРРОРИСТИЧЕСКОЙ БЕЗОПАСНОСТИ УЧРЕЖДЕНИЯ:</w:t>
      </w:r>
      <w:bookmarkEnd w:id="6"/>
    </w:p>
    <w:p w:rsidR="004609BE" w:rsidRDefault="004609BE" w:rsidP="004609BE">
      <w:pPr>
        <w:numPr>
          <w:ilvl w:val="0"/>
          <w:numId w:val="16"/>
        </w:numPr>
        <w:tabs>
          <w:tab w:val="left" w:pos="567"/>
          <w:tab w:val="left" w:pos="851"/>
        </w:tabs>
        <w:spacing w:line="360" w:lineRule="auto"/>
        <w:ind w:left="0" w:firstLine="567"/>
        <w:jc w:val="both"/>
        <w:rPr>
          <w:sz w:val="28"/>
          <w:szCs w:val="28"/>
        </w:rPr>
      </w:pPr>
      <w:r>
        <w:rPr>
          <w:sz w:val="28"/>
          <w:szCs w:val="28"/>
        </w:rPr>
        <w:t>Разработана схема оповещения сотрудников</w:t>
      </w:r>
    </w:p>
    <w:p w:rsidR="004609BE" w:rsidRDefault="004609BE" w:rsidP="004609BE">
      <w:pPr>
        <w:numPr>
          <w:ilvl w:val="0"/>
          <w:numId w:val="16"/>
        </w:numPr>
        <w:tabs>
          <w:tab w:val="left" w:pos="567"/>
          <w:tab w:val="left" w:pos="851"/>
        </w:tabs>
        <w:spacing w:line="360" w:lineRule="auto"/>
        <w:ind w:left="0" w:firstLine="567"/>
        <w:jc w:val="both"/>
        <w:rPr>
          <w:sz w:val="28"/>
          <w:szCs w:val="28"/>
        </w:rPr>
      </w:pPr>
      <w:r>
        <w:rPr>
          <w:sz w:val="28"/>
          <w:szCs w:val="28"/>
        </w:rPr>
        <w:t xml:space="preserve">Проводится регулярный инструктаж сотрудников и воспитанников по </w:t>
      </w:r>
      <w:proofErr w:type="gramStart"/>
      <w:r>
        <w:rPr>
          <w:sz w:val="28"/>
          <w:szCs w:val="28"/>
        </w:rPr>
        <w:t>повышению  антитеррористической</w:t>
      </w:r>
      <w:proofErr w:type="gramEnd"/>
      <w:r>
        <w:rPr>
          <w:sz w:val="28"/>
          <w:szCs w:val="28"/>
        </w:rPr>
        <w:t xml:space="preserve"> безопасности ДОУ  и правилам поведения в случае возникновения различных ЧС;</w:t>
      </w:r>
    </w:p>
    <w:p w:rsidR="004609BE" w:rsidRDefault="004609BE" w:rsidP="004609BE">
      <w:pPr>
        <w:numPr>
          <w:ilvl w:val="0"/>
          <w:numId w:val="16"/>
        </w:numPr>
        <w:tabs>
          <w:tab w:val="left" w:pos="567"/>
          <w:tab w:val="left" w:pos="851"/>
        </w:tabs>
        <w:spacing w:line="360" w:lineRule="auto"/>
        <w:ind w:left="0" w:firstLine="567"/>
        <w:jc w:val="both"/>
        <w:rPr>
          <w:sz w:val="28"/>
          <w:szCs w:val="28"/>
        </w:rPr>
      </w:pPr>
      <w:r>
        <w:rPr>
          <w:sz w:val="28"/>
          <w:szCs w:val="28"/>
        </w:rPr>
        <w:t>Проведена текущая корректировка Паспорта безопасности учреждения в соответствии с требованиями нормативных документов;</w:t>
      </w:r>
    </w:p>
    <w:p w:rsidR="004609BE" w:rsidRDefault="004609BE" w:rsidP="004609BE">
      <w:pPr>
        <w:numPr>
          <w:ilvl w:val="0"/>
          <w:numId w:val="16"/>
        </w:numPr>
        <w:tabs>
          <w:tab w:val="left" w:pos="567"/>
          <w:tab w:val="left" w:pos="851"/>
        </w:tabs>
        <w:spacing w:line="360" w:lineRule="auto"/>
        <w:ind w:left="0" w:firstLine="567"/>
        <w:jc w:val="both"/>
        <w:rPr>
          <w:sz w:val="28"/>
          <w:szCs w:val="28"/>
        </w:rPr>
      </w:pPr>
      <w:r>
        <w:rPr>
          <w:sz w:val="28"/>
          <w:szCs w:val="28"/>
        </w:rPr>
        <w:t>Регулярно осуществляется проверка помещений здания на отсутствие взрывчатых веществ перед началом занятий 1 сентября и перед каждым проведением массовых мероприятий на территории ДОУ;</w:t>
      </w:r>
    </w:p>
    <w:p w:rsidR="004609BE" w:rsidRDefault="004609BE" w:rsidP="004609BE">
      <w:pPr>
        <w:numPr>
          <w:ilvl w:val="0"/>
          <w:numId w:val="16"/>
        </w:numPr>
        <w:tabs>
          <w:tab w:val="left" w:pos="567"/>
          <w:tab w:val="left" w:pos="851"/>
        </w:tabs>
        <w:spacing w:line="360" w:lineRule="auto"/>
        <w:ind w:left="0" w:firstLine="567"/>
        <w:jc w:val="both"/>
        <w:rPr>
          <w:sz w:val="28"/>
          <w:szCs w:val="28"/>
        </w:rPr>
      </w:pPr>
      <w:r>
        <w:rPr>
          <w:sz w:val="28"/>
          <w:szCs w:val="28"/>
        </w:rPr>
        <w:t xml:space="preserve">Осуществлялся контроль по недопущению распространения наркотических и психотропных средств на территории учреждения. </w:t>
      </w:r>
    </w:p>
    <w:p w:rsidR="004609BE" w:rsidRDefault="004609BE" w:rsidP="004609BE">
      <w:pPr>
        <w:numPr>
          <w:ilvl w:val="0"/>
          <w:numId w:val="16"/>
        </w:numPr>
        <w:tabs>
          <w:tab w:val="left" w:pos="567"/>
          <w:tab w:val="left" w:pos="851"/>
        </w:tabs>
        <w:spacing w:line="360" w:lineRule="auto"/>
        <w:ind w:left="0" w:firstLine="567"/>
        <w:jc w:val="both"/>
        <w:rPr>
          <w:sz w:val="28"/>
          <w:szCs w:val="28"/>
        </w:rPr>
      </w:pPr>
      <w:r>
        <w:rPr>
          <w:sz w:val="28"/>
          <w:szCs w:val="28"/>
        </w:rPr>
        <w:t>Оформлены списки детей на случай ЧС;</w:t>
      </w:r>
    </w:p>
    <w:p w:rsidR="004609BE" w:rsidRDefault="004609BE" w:rsidP="004609BE">
      <w:pPr>
        <w:tabs>
          <w:tab w:val="left" w:pos="567"/>
        </w:tabs>
        <w:spacing w:line="360" w:lineRule="auto"/>
        <w:jc w:val="center"/>
        <w:rPr>
          <w:rFonts w:eastAsiaTheme="majorEastAsia"/>
          <w:b/>
          <w:iCs/>
          <w:color w:val="002060"/>
          <w:spacing w:val="15"/>
          <w:sz w:val="28"/>
          <w:szCs w:val="32"/>
          <w:u w:val="single"/>
        </w:rPr>
      </w:pPr>
      <w:bookmarkStart w:id="7" w:name="_Toc364776103"/>
      <w:r>
        <w:rPr>
          <w:rFonts w:eastAsiaTheme="majorEastAsia"/>
          <w:b/>
          <w:iCs/>
          <w:color w:val="002060"/>
          <w:spacing w:val="15"/>
          <w:sz w:val="28"/>
          <w:szCs w:val="32"/>
          <w:u w:val="single"/>
        </w:rPr>
        <w:t>МАТЕРИАЛЬНО- ТЕХНИЧЕСКОЕ ОБЕСПЕЧЕНИЕ</w:t>
      </w:r>
      <w:bookmarkEnd w:id="7"/>
    </w:p>
    <w:p w:rsidR="004609BE" w:rsidRDefault="004609BE" w:rsidP="004609BE">
      <w:pPr>
        <w:tabs>
          <w:tab w:val="left" w:pos="567"/>
        </w:tabs>
        <w:spacing w:line="360" w:lineRule="auto"/>
        <w:ind w:firstLine="567"/>
        <w:jc w:val="both"/>
        <w:rPr>
          <w:sz w:val="28"/>
          <w:szCs w:val="28"/>
        </w:rPr>
      </w:pPr>
      <w:r>
        <w:rPr>
          <w:sz w:val="28"/>
          <w:szCs w:val="28"/>
        </w:rPr>
        <w:t xml:space="preserve">Общая площадь земельного участка МБДОУ – </w:t>
      </w:r>
      <w:r w:rsidR="0020545D">
        <w:rPr>
          <w:sz w:val="28"/>
          <w:szCs w:val="28"/>
        </w:rPr>
        <w:t>10523</w:t>
      </w:r>
      <w:r>
        <w:rPr>
          <w:sz w:val="28"/>
          <w:szCs w:val="28"/>
        </w:rPr>
        <w:t xml:space="preserve"> кв. м. На земельном участке детского сада выделяются функциональные зоны: </w:t>
      </w:r>
    </w:p>
    <w:p w:rsidR="004609BE" w:rsidRDefault="004609BE" w:rsidP="004609BE">
      <w:pPr>
        <w:numPr>
          <w:ilvl w:val="0"/>
          <w:numId w:val="17"/>
        </w:numPr>
        <w:tabs>
          <w:tab w:val="left" w:pos="567"/>
        </w:tabs>
        <w:spacing w:line="360" w:lineRule="auto"/>
        <w:ind w:left="0" w:firstLine="567"/>
        <w:jc w:val="both"/>
        <w:rPr>
          <w:sz w:val="28"/>
          <w:szCs w:val="28"/>
        </w:rPr>
      </w:pPr>
      <w:r>
        <w:rPr>
          <w:sz w:val="28"/>
          <w:szCs w:val="28"/>
        </w:rPr>
        <w:t>Зона застройка;</w:t>
      </w:r>
    </w:p>
    <w:p w:rsidR="004609BE" w:rsidRDefault="004609BE" w:rsidP="004609BE">
      <w:pPr>
        <w:numPr>
          <w:ilvl w:val="0"/>
          <w:numId w:val="17"/>
        </w:numPr>
        <w:tabs>
          <w:tab w:val="left" w:pos="567"/>
        </w:tabs>
        <w:spacing w:line="360" w:lineRule="auto"/>
        <w:ind w:left="0" w:firstLine="567"/>
        <w:jc w:val="both"/>
        <w:rPr>
          <w:sz w:val="28"/>
          <w:szCs w:val="28"/>
        </w:rPr>
      </w:pPr>
      <w:r>
        <w:rPr>
          <w:sz w:val="28"/>
          <w:szCs w:val="28"/>
        </w:rPr>
        <w:t>Зона игровой территории;</w:t>
      </w:r>
    </w:p>
    <w:p w:rsidR="004609BE" w:rsidRDefault="004609BE" w:rsidP="004609BE">
      <w:pPr>
        <w:numPr>
          <w:ilvl w:val="0"/>
          <w:numId w:val="17"/>
        </w:numPr>
        <w:tabs>
          <w:tab w:val="left" w:pos="567"/>
        </w:tabs>
        <w:spacing w:line="360" w:lineRule="auto"/>
        <w:ind w:left="0" w:firstLine="567"/>
        <w:jc w:val="both"/>
        <w:rPr>
          <w:sz w:val="28"/>
          <w:szCs w:val="28"/>
        </w:rPr>
      </w:pPr>
      <w:proofErr w:type="gramStart"/>
      <w:r>
        <w:rPr>
          <w:sz w:val="28"/>
          <w:szCs w:val="28"/>
        </w:rPr>
        <w:t>Хозяйственная  зона</w:t>
      </w:r>
      <w:proofErr w:type="gramEnd"/>
      <w:r>
        <w:rPr>
          <w:sz w:val="28"/>
          <w:szCs w:val="28"/>
        </w:rPr>
        <w:t>.</w:t>
      </w:r>
    </w:p>
    <w:p w:rsidR="004609BE" w:rsidRDefault="004609BE" w:rsidP="004609BE">
      <w:pPr>
        <w:tabs>
          <w:tab w:val="left" w:pos="567"/>
        </w:tabs>
        <w:spacing w:line="360" w:lineRule="auto"/>
        <w:ind w:firstLine="567"/>
        <w:jc w:val="both"/>
        <w:rPr>
          <w:sz w:val="28"/>
          <w:szCs w:val="28"/>
        </w:rPr>
      </w:pPr>
      <w:r>
        <w:rPr>
          <w:sz w:val="28"/>
          <w:szCs w:val="28"/>
        </w:rPr>
        <w:lastRenderedPageBreak/>
        <w:t xml:space="preserve">Зона застройки включает основное здание МБДОУ, </w:t>
      </w:r>
      <w:proofErr w:type="gramStart"/>
      <w:r>
        <w:rPr>
          <w:sz w:val="28"/>
          <w:szCs w:val="28"/>
        </w:rPr>
        <w:t>расположенное  в</w:t>
      </w:r>
      <w:proofErr w:type="gramEnd"/>
      <w:r>
        <w:rPr>
          <w:sz w:val="28"/>
          <w:szCs w:val="28"/>
        </w:rPr>
        <w:t xml:space="preserve"> центре  земельного участка детского сада, игровая территория включает в себя: 14 групповых площадок с травяным покрытием, песочницами и игровыми постройками. Песочницы оснащены крышками. Групповые площадки ясельных </w:t>
      </w:r>
      <w:proofErr w:type="gramStart"/>
      <w:r>
        <w:rPr>
          <w:sz w:val="28"/>
          <w:szCs w:val="28"/>
        </w:rPr>
        <w:t>групп  расположены</w:t>
      </w:r>
      <w:proofErr w:type="gramEnd"/>
      <w:r>
        <w:rPr>
          <w:sz w:val="28"/>
          <w:szCs w:val="28"/>
        </w:rPr>
        <w:t xml:space="preserve"> в непосредственной  близости от выходов из помещений этих групп. На территории детского сада оборудована физкультурная площадка, которая состоит из:</w:t>
      </w:r>
    </w:p>
    <w:p w:rsidR="004609BE" w:rsidRDefault="004609BE" w:rsidP="004609BE">
      <w:pPr>
        <w:numPr>
          <w:ilvl w:val="0"/>
          <w:numId w:val="18"/>
        </w:numPr>
        <w:tabs>
          <w:tab w:val="left" w:pos="567"/>
        </w:tabs>
        <w:spacing w:line="360" w:lineRule="auto"/>
        <w:ind w:left="0" w:firstLine="567"/>
        <w:jc w:val="both"/>
        <w:rPr>
          <w:sz w:val="28"/>
          <w:szCs w:val="28"/>
        </w:rPr>
      </w:pPr>
      <w:r>
        <w:rPr>
          <w:sz w:val="28"/>
          <w:szCs w:val="28"/>
        </w:rPr>
        <w:t>Зоны с оборудованием для подвижных игр;</w:t>
      </w:r>
    </w:p>
    <w:p w:rsidR="004609BE" w:rsidRDefault="004609BE" w:rsidP="004609BE">
      <w:pPr>
        <w:numPr>
          <w:ilvl w:val="0"/>
          <w:numId w:val="18"/>
        </w:numPr>
        <w:tabs>
          <w:tab w:val="left" w:pos="567"/>
        </w:tabs>
        <w:spacing w:line="360" w:lineRule="auto"/>
        <w:ind w:left="0" w:firstLine="567"/>
        <w:jc w:val="both"/>
        <w:rPr>
          <w:sz w:val="28"/>
          <w:szCs w:val="28"/>
        </w:rPr>
      </w:pPr>
      <w:r>
        <w:rPr>
          <w:sz w:val="28"/>
          <w:szCs w:val="28"/>
        </w:rPr>
        <w:t>Зоны со спортивными снарядами;</w:t>
      </w:r>
    </w:p>
    <w:p w:rsidR="004609BE" w:rsidRDefault="004609BE" w:rsidP="004609BE">
      <w:pPr>
        <w:numPr>
          <w:ilvl w:val="0"/>
          <w:numId w:val="18"/>
        </w:numPr>
        <w:tabs>
          <w:tab w:val="left" w:pos="567"/>
        </w:tabs>
        <w:spacing w:line="360" w:lineRule="auto"/>
        <w:ind w:left="0" w:firstLine="567"/>
        <w:jc w:val="both"/>
        <w:rPr>
          <w:sz w:val="28"/>
          <w:szCs w:val="28"/>
        </w:rPr>
      </w:pPr>
      <w:r>
        <w:rPr>
          <w:sz w:val="28"/>
          <w:szCs w:val="28"/>
        </w:rPr>
        <w:t>Полосы препятствий.</w:t>
      </w:r>
    </w:p>
    <w:p w:rsidR="004609BE" w:rsidRDefault="004609BE" w:rsidP="004609BE">
      <w:pPr>
        <w:tabs>
          <w:tab w:val="left" w:pos="567"/>
        </w:tabs>
        <w:spacing w:line="360" w:lineRule="auto"/>
        <w:ind w:firstLine="567"/>
        <w:jc w:val="both"/>
        <w:rPr>
          <w:sz w:val="28"/>
          <w:szCs w:val="28"/>
        </w:rPr>
      </w:pPr>
      <w:r>
        <w:rPr>
          <w:sz w:val="28"/>
          <w:szCs w:val="28"/>
        </w:rPr>
        <w:t xml:space="preserve">Покрытие зон физкультурной площадки – травяное. </w:t>
      </w:r>
    </w:p>
    <w:p w:rsidR="004609BE" w:rsidRDefault="004609BE" w:rsidP="004609BE">
      <w:pPr>
        <w:tabs>
          <w:tab w:val="left" w:pos="567"/>
        </w:tabs>
        <w:spacing w:line="360" w:lineRule="auto"/>
        <w:ind w:firstLine="567"/>
        <w:jc w:val="both"/>
        <w:rPr>
          <w:sz w:val="28"/>
          <w:szCs w:val="28"/>
        </w:rPr>
      </w:pPr>
      <w:r>
        <w:rPr>
          <w:sz w:val="28"/>
          <w:szCs w:val="28"/>
        </w:rPr>
        <w:t xml:space="preserve">В МБДОУ имеются: логопедический кабинет, музыкальный и физкультурный залы, методический кабинет, кабинет музыкальных руководителей, медицинский блок, пищеблок и прачечная. Пищеблок и прачечная детского сада оборудованы в соответствии с </w:t>
      </w:r>
      <w:proofErr w:type="gramStart"/>
      <w:r>
        <w:rPr>
          <w:sz w:val="28"/>
          <w:szCs w:val="28"/>
        </w:rPr>
        <w:t xml:space="preserve">требованиями  </w:t>
      </w:r>
      <w:proofErr w:type="spellStart"/>
      <w:r>
        <w:rPr>
          <w:sz w:val="28"/>
          <w:szCs w:val="28"/>
        </w:rPr>
        <w:t>СанПин</w:t>
      </w:r>
      <w:proofErr w:type="spellEnd"/>
      <w:proofErr w:type="gramEnd"/>
      <w:r>
        <w:rPr>
          <w:sz w:val="28"/>
          <w:szCs w:val="28"/>
        </w:rPr>
        <w:t xml:space="preserve">: все технологическое оборудование и инвентарь промаркированы, используются по назначению, требования охраны труда и техники безопасности соблюдаются. В состав пищеблока входят: горячий цех, холодный цех, кладовая для сухих продуктов, кладовая для овощей, помещение для хранения скоропортящихся продуктов с холодильными камерами, комната персонала. </w:t>
      </w:r>
    </w:p>
    <w:p w:rsidR="004609BE" w:rsidRDefault="004609BE" w:rsidP="004609BE">
      <w:pPr>
        <w:tabs>
          <w:tab w:val="left" w:pos="567"/>
        </w:tabs>
        <w:spacing w:line="360" w:lineRule="auto"/>
        <w:ind w:firstLine="567"/>
        <w:jc w:val="both"/>
        <w:rPr>
          <w:sz w:val="28"/>
          <w:szCs w:val="28"/>
        </w:rPr>
      </w:pPr>
      <w:r>
        <w:rPr>
          <w:sz w:val="28"/>
          <w:szCs w:val="28"/>
        </w:rPr>
        <w:t xml:space="preserve">Помещение </w:t>
      </w:r>
      <w:proofErr w:type="spellStart"/>
      <w:r>
        <w:rPr>
          <w:sz w:val="28"/>
          <w:szCs w:val="28"/>
        </w:rPr>
        <w:t>постирочной</w:t>
      </w:r>
      <w:proofErr w:type="spellEnd"/>
      <w:r>
        <w:rPr>
          <w:sz w:val="28"/>
          <w:szCs w:val="28"/>
        </w:rPr>
        <w:t xml:space="preserve"> и гладильной – смежные, с раздельными входами для сдачи грязного и получение чистого белья. </w:t>
      </w:r>
    </w:p>
    <w:p w:rsidR="004609BE" w:rsidRDefault="004609BE" w:rsidP="004609BE">
      <w:pPr>
        <w:tabs>
          <w:tab w:val="left" w:pos="567"/>
        </w:tabs>
        <w:spacing w:line="360" w:lineRule="auto"/>
        <w:ind w:firstLine="567"/>
        <w:jc w:val="both"/>
        <w:rPr>
          <w:sz w:val="28"/>
          <w:szCs w:val="28"/>
        </w:rPr>
      </w:pPr>
      <w:r>
        <w:rPr>
          <w:sz w:val="28"/>
          <w:szCs w:val="28"/>
        </w:rPr>
        <w:t xml:space="preserve">В дошкольном учреждении созданы условия для проведения оздоровительно-профилактических мероприятий. Медицинский блок оснащен в соответствии с требованиями </w:t>
      </w:r>
      <w:proofErr w:type="spellStart"/>
      <w:r>
        <w:rPr>
          <w:sz w:val="28"/>
          <w:szCs w:val="28"/>
        </w:rPr>
        <w:t>СанПин</w:t>
      </w:r>
      <w:proofErr w:type="spellEnd"/>
      <w:r>
        <w:rPr>
          <w:sz w:val="28"/>
          <w:szCs w:val="28"/>
        </w:rPr>
        <w:t xml:space="preserve">. Медицинский блок МБДОУ расположен на 1-ом этаже. Состоит из медицинского кабинета, процедурной и изолятора на 1 место. Помещение </w:t>
      </w:r>
      <w:proofErr w:type="gramStart"/>
      <w:r>
        <w:rPr>
          <w:sz w:val="28"/>
          <w:szCs w:val="28"/>
        </w:rPr>
        <w:t>содержится  в</w:t>
      </w:r>
      <w:proofErr w:type="gramEnd"/>
      <w:r>
        <w:rPr>
          <w:sz w:val="28"/>
          <w:szCs w:val="28"/>
        </w:rPr>
        <w:t xml:space="preserve"> надлежащем состоянии и соответствует всем требованиям санитарных норм. </w:t>
      </w:r>
    </w:p>
    <w:p w:rsidR="004609BE" w:rsidRDefault="004609BE" w:rsidP="004609BE">
      <w:pPr>
        <w:tabs>
          <w:tab w:val="left" w:pos="567"/>
          <w:tab w:val="left" w:pos="2694"/>
        </w:tabs>
        <w:spacing w:line="360" w:lineRule="auto"/>
        <w:ind w:firstLine="567"/>
        <w:jc w:val="both"/>
        <w:rPr>
          <w:sz w:val="28"/>
          <w:szCs w:val="28"/>
        </w:rPr>
      </w:pPr>
      <w:r>
        <w:rPr>
          <w:sz w:val="28"/>
          <w:szCs w:val="28"/>
        </w:rPr>
        <w:lastRenderedPageBreak/>
        <w:t xml:space="preserve">Групповые комнаты для детей ясельного возраста расположены на 1-ом этаже, а групповые комнаты для детей старшего возраста на втором. Групповые помещения эстетически оформлены. Игровое оборудование расположено целесообразно, доступно для детей, игрушки подобраны в соответствии с возрастом и имеют развивающую направленность. </w:t>
      </w:r>
    </w:p>
    <w:p w:rsidR="004609BE" w:rsidRDefault="004609BE" w:rsidP="004609BE">
      <w:pPr>
        <w:tabs>
          <w:tab w:val="left" w:pos="567"/>
          <w:tab w:val="left" w:pos="2694"/>
        </w:tabs>
        <w:spacing w:line="360" w:lineRule="auto"/>
        <w:ind w:firstLine="567"/>
        <w:jc w:val="both"/>
        <w:rPr>
          <w:sz w:val="28"/>
          <w:szCs w:val="28"/>
        </w:rPr>
      </w:pPr>
      <w:r>
        <w:rPr>
          <w:sz w:val="28"/>
          <w:szCs w:val="28"/>
        </w:rPr>
        <w:t xml:space="preserve">Технические средства: телевизор - 1, </w:t>
      </w:r>
      <w:r>
        <w:rPr>
          <w:sz w:val="28"/>
          <w:szCs w:val="28"/>
          <w:lang w:val="en-US"/>
        </w:rPr>
        <w:t>DVD</w:t>
      </w:r>
      <w:r>
        <w:rPr>
          <w:sz w:val="28"/>
          <w:szCs w:val="28"/>
        </w:rPr>
        <w:t xml:space="preserve"> проигрыватель - 6, музыкальный центр - 3, магнитофоны - 3, компьютер – 3, принтер – 4, МФУ- 2, копировальный аппарат -1, интерактивная система (проектор, интерактивная доска, компьютер, программное </w:t>
      </w:r>
      <w:proofErr w:type="gramStart"/>
      <w:r>
        <w:rPr>
          <w:sz w:val="28"/>
          <w:szCs w:val="28"/>
        </w:rPr>
        <w:t>обеспечение)-</w:t>
      </w:r>
      <w:proofErr w:type="gramEnd"/>
      <w:r>
        <w:rPr>
          <w:sz w:val="28"/>
          <w:szCs w:val="28"/>
        </w:rPr>
        <w:t xml:space="preserve"> 2.</w:t>
      </w:r>
    </w:p>
    <w:p w:rsidR="004609BE" w:rsidRDefault="004609BE" w:rsidP="004609BE">
      <w:pPr>
        <w:tabs>
          <w:tab w:val="left" w:pos="567"/>
        </w:tabs>
        <w:spacing w:line="360" w:lineRule="auto"/>
        <w:ind w:firstLine="567"/>
        <w:jc w:val="both"/>
        <w:rPr>
          <w:sz w:val="28"/>
          <w:szCs w:val="28"/>
        </w:rPr>
      </w:pPr>
      <w:r>
        <w:rPr>
          <w:sz w:val="28"/>
          <w:szCs w:val="28"/>
        </w:rPr>
        <w:t>Территория детского сада благоустроена. </w:t>
      </w:r>
    </w:p>
    <w:p w:rsidR="004609BE" w:rsidRDefault="004609BE" w:rsidP="004609BE">
      <w:pPr>
        <w:tabs>
          <w:tab w:val="left" w:pos="567"/>
        </w:tabs>
        <w:spacing w:line="360" w:lineRule="auto"/>
        <w:ind w:firstLine="567"/>
        <w:jc w:val="both"/>
        <w:rPr>
          <w:sz w:val="28"/>
          <w:szCs w:val="28"/>
        </w:rPr>
      </w:pPr>
      <w:r>
        <w:rPr>
          <w:sz w:val="28"/>
          <w:szCs w:val="28"/>
        </w:rPr>
        <w:t xml:space="preserve">В течении года проводилась активная работа по улучшению прогулочных участков. В настоящее время все прогулочные территории огорожены, оснащены </w:t>
      </w:r>
      <w:proofErr w:type="gramStart"/>
      <w:r>
        <w:rPr>
          <w:sz w:val="28"/>
          <w:szCs w:val="28"/>
        </w:rPr>
        <w:t>сюжетными постройками</w:t>
      </w:r>
      <w:proofErr w:type="gramEnd"/>
      <w:r>
        <w:rPr>
          <w:sz w:val="28"/>
          <w:szCs w:val="28"/>
        </w:rPr>
        <w:t xml:space="preserve"> соответствующими возрасту детей. Облагораживается зеленая зона: разбиты новые цветники, произведена посадка кустарника. </w:t>
      </w:r>
    </w:p>
    <w:p w:rsidR="004609BE" w:rsidRDefault="004609BE" w:rsidP="004609BE">
      <w:pPr>
        <w:tabs>
          <w:tab w:val="left" w:pos="567"/>
        </w:tabs>
        <w:spacing w:line="360" w:lineRule="auto"/>
        <w:ind w:firstLine="567"/>
        <w:jc w:val="both"/>
        <w:rPr>
          <w:sz w:val="28"/>
          <w:szCs w:val="28"/>
        </w:rPr>
      </w:pPr>
      <w:r>
        <w:rPr>
          <w:sz w:val="28"/>
          <w:szCs w:val="28"/>
        </w:rPr>
        <w:t xml:space="preserve">Состояние здания и территория учреждения </w:t>
      </w:r>
      <w:proofErr w:type="gramStart"/>
      <w:r>
        <w:rPr>
          <w:sz w:val="28"/>
          <w:szCs w:val="28"/>
        </w:rPr>
        <w:t>соответствует</w:t>
      </w:r>
      <w:proofErr w:type="gramEnd"/>
      <w:r>
        <w:rPr>
          <w:sz w:val="28"/>
          <w:szCs w:val="28"/>
        </w:rPr>
        <w:t xml:space="preserve"> санитарно-гигиеническим и противопожарным требованиям. Условия труда сотрудников и жизнедеятельности детей созданы в соответствии с требованиями охраны труда.  Образовательный процесс наглядными пособиями обеспечен. В дошкольном учреждение создана благоприятная атмосфера для развития дошкольников. </w:t>
      </w:r>
    </w:p>
    <w:p w:rsidR="004609BE" w:rsidRDefault="004609BE" w:rsidP="004609BE">
      <w:pPr>
        <w:keepNext/>
        <w:keepLines/>
        <w:tabs>
          <w:tab w:val="left" w:pos="567"/>
        </w:tabs>
        <w:spacing w:line="360" w:lineRule="auto"/>
        <w:jc w:val="center"/>
        <w:outlineLvl w:val="0"/>
        <w:rPr>
          <w:rFonts w:eastAsiaTheme="majorEastAsia"/>
          <w:b/>
          <w:iCs/>
          <w:color w:val="002060"/>
          <w:spacing w:val="15"/>
          <w:sz w:val="28"/>
          <w:szCs w:val="32"/>
          <w:u w:val="single"/>
        </w:rPr>
      </w:pPr>
      <w:bookmarkStart w:id="8" w:name="_Toc364776104"/>
      <w:r>
        <w:rPr>
          <w:rFonts w:eastAsiaTheme="majorEastAsia"/>
          <w:b/>
          <w:iCs/>
          <w:color w:val="002060"/>
          <w:spacing w:val="15"/>
          <w:sz w:val="28"/>
          <w:szCs w:val="32"/>
          <w:u w:val="single"/>
        </w:rPr>
        <w:t>ФИНАНСОВОЕ ОБЕСПЕЧЕНИЕ ДЕТСКОГО САДА</w:t>
      </w:r>
      <w:bookmarkEnd w:id="8"/>
    </w:p>
    <w:p w:rsidR="004609BE" w:rsidRDefault="004609BE" w:rsidP="004609BE">
      <w:pPr>
        <w:tabs>
          <w:tab w:val="left" w:pos="567"/>
        </w:tabs>
        <w:spacing w:line="360" w:lineRule="auto"/>
        <w:ind w:firstLine="567"/>
        <w:jc w:val="both"/>
        <w:rPr>
          <w:sz w:val="28"/>
          <w:szCs w:val="28"/>
        </w:rPr>
      </w:pPr>
      <w:r>
        <w:rPr>
          <w:sz w:val="28"/>
          <w:szCs w:val="28"/>
        </w:rPr>
        <w:t>В 20</w:t>
      </w:r>
      <w:r w:rsidR="0020545D">
        <w:rPr>
          <w:sz w:val="28"/>
          <w:szCs w:val="28"/>
        </w:rPr>
        <w:t>23</w:t>
      </w:r>
      <w:r>
        <w:rPr>
          <w:sz w:val="28"/>
          <w:szCs w:val="28"/>
        </w:rPr>
        <w:t>-2</w:t>
      </w:r>
      <w:r w:rsidR="0020545D">
        <w:rPr>
          <w:sz w:val="28"/>
          <w:szCs w:val="28"/>
        </w:rPr>
        <w:t>024</w:t>
      </w:r>
      <w:r>
        <w:rPr>
          <w:sz w:val="28"/>
          <w:szCs w:val="28"/>
        </w:rPr>
        <w:t xml:space="preserve"> году была </w:t>
      </w:r>
      <w:proofErr w:type="gramStart"/>
      <w:r>
        <w:rPr>
          <w:sz w:val="28"/>
          <w:szCs w:val="28"/>
        </w:rPr>
        <w:t>проведена  большая</w:t>
      </w:r>
      <w:proofErr w:type="gramEnd"/>
      <w:r>
        <w:rPr>
          <w:sz w:val="28"/>
          <w:szCs w:val="28"/>
        </w:rPr>
        <w:t xml:space="preserve"> работа по привлечению материальных средств. </w:t>
      </w:r>
    </w:p>
    <w:p w:rsidR="004609BE" w:rsidRDefault="004609BE" w:rsidP="004609BE">
      <w:pPr>
        <w:tabs>
          <w:tab w:val="left" w:pos="567"/>
        </w:tabs>
        <w:spacing w:line="360" w:lineRule="auto"/>
        <w:ind w:firstLine="567"/>
        <w:jc w:val="both"/>
        <w:rPr>
          <w:sz w:val="28"/>
          <w:szCs w:val="28"/>
        </w:rPr>
      </w:pPr>
      <w:r>
        <w:rPr>
          <w:sz w:val="28"/>
          <w:szCs w:val="28"/>
        </w:rPr>
        <w:t>В 20</w:t>
      </w:r>
      <w:r w:rsidR="0020545D">
        <w:rPr>
          <w:sz w:val="28"/>
          <w:szCs w:val="28"/>
        </w:rPr>
        <w:t>23</w:t>
      </w:r>
      <w:r>
        <w:rPr>
          <w:sz w:val="28"/>
          <w:szCs w:val="28"/>
        </w:rPr>
        <w:t>-20</w:t>
      </w:r>
      <w:r w:rsidR="0020545D">
        <w:rPr>
          <w:sz w:val="28"/>
          <w:szCs w:val="28"/>
        </w:rPr>
        <w:t>24</w:t>
      </w:r>
      <w:r>
        <w:rPr>
          <w:sz w:val="28"/>
          <w:szCs w:val="28"/>
        </w:rPr>
        <w:t xml:space="preserve"> году были сделаны следующие приобретения: </w:t>
      </w:r>
    </w:p>
    <w:p w:rsidR="004609BE" w:rsidRDefault="004609BE" w:rsidP="00021621">
      <w:pPr>
        <w:widowControl w:val="0"/>
        <w:numPr>
          <w:ilvl w:val="0"/>
          <w:numId w:val="19"/>
        </w:numPr>
        <w:tabs>
          <w:tab w:val="left" w:pos="284"/>
        </w:tabs>
        <w:autoSpaceDE w:val="0"/>
        <w:autoSpaceDN w:val="0"/>
        <w:adjustRightInd w:val="0"/>
        <w:spacing w:line="360" w:lineRule="auto"/>
        <w:ind w:left="0" w:firstLine="0"/>
        <w:contextualSpacing/>
        <w:jc w:val="both"/>
        <w:rPr>
          <w:spacing w:val="-1"/>
          <w:sz w:val="28"/>
          <w:szCs w:val="20"/>
        </w:rPr>
      </w:pPr>
      <w:proofErr w:type="gramStart"/>
      <w:r w:rsidRPr="00592A06">
        <w:rPr>
          <w:sz w:val="28"/>
          <w:szCs w:val="28"/>
        </w:rPr>
        <w:t>приобретено:  интерактивная</w:t>
      </w:r>
      <w:proofErr w:type="gramEnd"/>
      <w:r w:rsidRPr="00592A06">
        <w:rPr>
          <w:sz w:val="28"/>
          <w:szCs w:val="28"/>
        </w:rPr>
        <w:t xml:space="preserve"> система (проектор, интерактивная доска, компьютер, программное обеспечение)- 1, </w:t>
      </w:r>
      <w:r w:rsidRPr="00592A06">
        <w:rPr>
          <w:spacing w:val="-1"/>
          <w:sz w:val="28"/>
          <w:szCs w:val="20"/>
        </w:rPr>
        <w:t>приобретено спортивное оборудование в спортивный зал и на спортивную площадку;</w:t>
      </w:r>
    </w:p>
    <w:p w:rsidR="00592A06" w:rsidRPr="00592A06" w:rsidRDefault="00592A06" w:rsidP="00021621">
      <w:pPr>
        <w:widowControl w:val="0"/>
        <w:numPr>
          <w:ilvl w:val="0"/>
          <w:numId w:val="19"/>
        </w:numPr>
        <w:tabs>
          <w:tab w:val="left" w:pos="284"/>
        </w:tabs>
        <w:autoSpaceDE w:val="0"/>
        <w:autoSpaceDN w:val="0"/>
        <w:adjustRightInd w:val="0"/>
        <w:spacing w:line="360" w:lineRule="auto"/>
        <w:ind w:left="0" w:firstLine="0"/>
        <w:contextualSpacing/>
        <w:jc w:val="both"/>
        <w:rPr>
          <w:spacing w:val="-1"/>
          <w:sz w:val="28"/>
          <w:szCs w:val="20"/>
        </w:rPr>
      </w:pPr>
      <w:r>
        <w:rPr>
          <w:spacing w:val="-1"/>
          <w:sz w:val="28"/>
          <w:szCs w:val="20"/>
        </w:rPr>
        <w:t>проведен косметический ремонт пищеблока.</w:t>
      </w:r>
    </w:p>
    <w:p w:rsidR="004609BE" w:rsidRDefault="004609BE" w:rsidP="004609BE">
      <w:pPr>
        <w:keepNext/>
        <w:keepLines/>
        <w:tabs>
          <w:tab w:val="left" w:pos="567"/>
        </w:tabs>
        <w:spacing w:line="360" w:lineRule="auto"/>
        <w:jc w:val="center"/>
        <w:outlineLvl w:val="0"/>
        <w:rPr>
          <w:rFonts w:eastAsiaTheme="majorEastAsia"/>
          <w:b/>
          <w:iCs/>
          <w:color w:val="002060"/>
          <w:spacing w:val="15"/>
          <w:sz w:val="28"/>
          <w:szCs w:val="32"/>
        </w:rPr>
      </w:pPr>
      <w:r>
        <w:rPr>
          <w:rFonts w:eastAsiaTheme="majorEastAsia"/>
          <w:b/>
          <w:iCs/>
          <w:color w:val="002060"/>
          <w:spacing w:val="15"/>
          <w:sz w:val="28"/>
          <w:szCs w:val="32"/>
        </w:rPr>
        <w:lastRenderedPageBreak/>
        <w:t>Концепция дальнейшего развития учреждения</w:t>
      </w:r>
    </w:p>
    <w:p w:rsidR="004609BE" w:rsidRDefault="004609BE" w:rsidP="004609BE">
      <w:pPr>
        <w:tabs>
          <w:tab w:val="left" w:pos="567"/>
        </w:tabs>
        <w:spacing w:line="360" w:lineRule="auto"/>
        <w:ind w:firstLine="567"/>
        <w:jc w:val="both"/>
        <w:rPr>
          <w:sz w:val="28"/>
          <w:szCs w:val="28"/>
        </w:rPr>
      </w:pPr>
      <w:r>
        <w:rPr>
          <w:color w:val="FF0000"/>
          <w:sz w:val="28"/>
          <w:szCs w:val="28"/>
        </w:rPr>
        <w:tab/>
      </w:r>
      <w:r>
        <w:rPr>
          <w:sz w:val="28"/>
          <w:szCs w:val="28"/>
        </w:rPr>
        <w:t xml:space="preserve">Основа концепции учреждения - </w:t>
      </w:r>
      <w:proofErr w:type="spellStart"/>
      <w:r>
        <w:rPr>
          <w:sz w:val="28"/>
          <w:szCs w:val="28"/>
        </w:rPr>
        <w:t>воспитательно</w:t>
      </w:r>
      <w:proofErr w:type="spellEnd"/>
      <w:r>
        <w:rPr>
          <w:sz w:val="28"/>
          <w:szCs w:val="28"/>
        </w:rPr>
        <w:t>-образовательная работа с учетом индивидуальных особенностей и возможностей каждого ребенка, в том числе и детей, имеющих задержку в развитии речи, с целью сохранения здоровья и их полноценного физического развития.</w:t>
      </w:r>
    </w:p>
    <w:p w:rsidR="004609BE" w:rsidRDefault="004609BE" w:rsidP="004609BE">
      <w:pPr>
        <w:tabs>
          <w:tab w:val="left" w:pos="567"/>
        </w:tabs>
        <w:spacing w:line="360" w:lineRule="auto"/>
        <w:ind w:firstLine="567"/>
        <w:jc w:val="both"/>
        <w:rPr>
          <w:sz w:val="28"/>
          <w:szCs w:val="28"/>
        </w:rPr>
      </w:pPr>
      <w:r>
        <w:rPr>
          <w:sz w:val="28"/>
          <w:szCs w:val="28"/>
        </w:rPr>
        <w:tab/>
      </w:r>
      <w:r>
        <w:rPr>
          <w:b/>
          <w:sz w:val="28"/>
          <w:szCs w:val="28"/>
          <w:u w:val="single"/>
        </w:rPr>
        <w:t>Приоритетными задачами</w:t>
      </w:r>
      <w:r>
        <w:rPr>
          <w:sz w:val="28"/>
          <w:szCs w:val="28"/>
        </w:rPr>
        <w:t xml:space="preserve"> развития детского сада являются:</w:t>
      </w:r>
    </w:p>
    <w:p w:rsidR="004609BE" w:rsidRDefault="004609BE" w:rsidP="004609BE">
      <w:pPr>
        <w:tabs>
          <w:tab w:val="left" w:pos="567"/>
        </w:tabs>
        <w:spacing w:line="360" w:lineRule="auto"/>
        <w:ind w:firstLine="708"/>
        <w:jc w:val="both"/>
        <w:rPr>
          <w:sz w:val="28"/>
          <w:szCs w:val="28"/>
        </w:rPr>
      </w:pPr>
      <w:r>
        <w:rPr>
          <w:sz w:val="28"/>
          <w:szCs w:val="28"/>
        </w:rPr>
        <w:t>1. Обеспечение сохранения и укрепления физического и психического здоровья детей;</w:t>
      </w:r>
    </w:p>
    <w:p w:rsidR="004609BE" w:rsidRDefault="004609BE" w:rsidP="004609BE">
      <w:pPr>
        <w:tabs>
          <w:tab w:val="left" w:pos="567"/>
        </w:tabs>
        <w:spacing w:line="360" w:lineRule="auto"/>
        <w:ind w:firstLine="708"/>
        <w:jc w:val="both"/>
        <w:rPr>
          <w:sz w:val="28"/>
          <w:szCs w:val="28"/>
        </w:rPr>
      </w:pPr>
      <w:r>
        <w:rPr>
          <w:sz w:val="28"/>
          <w:szCs w:val="28"/>
        </w:rPr>
        <w:t>2. Осуществление целостного подхода к интеллектуальному, личностному, физическому развитию каждого ребёнка с учётом его индивидуальных особенностей;</w:t>
      </w:r>
    </w:p>
    <w:p w:rsidR="004609BE" w:rsidRDefault="004609BE" w:rsidP="004609BE">
      <w:pPr>
        <w:tabs>
          <w:tab w:val="left" w:pos="567"/>
        </w:tabs>
        <w:spacing w:line="360" w:lineRule="auto"/>
        <w:ind w:firstLine="708"/>
        <w:jc w:val="both"/>
        <w:rPr>
          <w:sz w:val="28"/>
          <w:szCs w:val="28"/>
        </w:rPr>
      </w:pPr>
      <w:r>
        <w:rPr>
          <w:sz w:val="28"/>
          <w:szCs w:val="28"/>
        </w:rPr>
        <w:t>3. Взаимодействие с семьёй для обеспечения полноценного развития ребёнка, создать условия для усиления роли родителей и реализации за ними права совещательного голоса при решении важнейших вопросов обеспечения образовательного процесса;</w:t>
      </w:r>
    </w:p>
    <w:p w:rsidR="004609BE" w:rsidRDefault="004609BE" w:rsidP="004609BE">
      <w:pPr>
        <w:tabs>
          <w:tab w:val="left" w:pos="567"/>
        </w:tabs>
        <w:spacing w:line="360" w:lineRule="auto"/>
        <w:ind w:firstLine="708"/>
        <w:jc w:val="both"/>
        <w:rPr>
          <w:sz w:val="28"/>
          <w:szCs w:val="28"/>
        </w:rPr>
      </w:pPr>
      <w:r>
        <w:rPr>
          <w:sz w:val="28"/>
          <w:szCs w:val="28"/>
        </w:rPr>
        <w:t xml:space="preserve">4. Внедрение информационных </w:t>
      </w:r>
      <w:proofErr w:type="gramStart"/>
      <w:r>
        <w:rPr>
          <w:sz w:val="28"/>
          <w:szCs w:val="28"/>
        </w:rPr>
        <w:t>технологий  в</w:t>
      </w:r>
      <w:proofErr w:type="gramEnd"/>
      <w:r>
        <w:rPr>
          <w:sz w:val="28"/>
          <w:szCs w:val="28"/>
        </w:rPr>
        <w:t xml:space="preserve"> образовательный и управленческий процесс;</w:t>
      </w:r>
    </w:p>
    <w:p w:rsidR="004609BE" w:rsidRDefault="004609BE" w:rsidP="004609BE">
      <w:pPr>
        <w:tabs>
          <w:tab w:val="left" w:pos="567"/>
        </w:tabs>
        <w:spacing w:line="360" w:lineRule="auto"/>
        <w:ind w:firstLine="708"/>
        <w:jc w:val="both"/>
        <w:rPr>
          <w:sz w:val="28"/>
          <w:szCs w:val="28"/>
        </w:rPr>
      </w:pPr>
      <w:r>
        <w:rPr>
          <w:sz w:val="28"/>
          <w:szCs w:val="28"/>
        </w:rPr>
        <w:t>5. Расширение спектра предоставляемых услуг (введение дополнительных бесплатных образовательных услуг в МБДОУ, таких как изостудия, танцевальный кружок и т.д.);</w:t>
      </w:r>
    </w:p>
    <w:p w:rsidR="004609BE" w:rsidRDefault="004609BE" w:rsidP="004609BE">
      <w:pPr>
        <w:tabs>
          <w:tab w:val="left" w:pos="567"/>
        </w:tabs>
        <w:spacing w:line="360" w:lineRule="auto"/>
        <w:ind w:firstLine="708"/>
        <w:jc w:val="both"/>
        <w:rPr>
          <w:sz w:val="28"/>
          <w:szCs w:val="28"/>
        </w:rPr>
      </w:pPr>
      <w:r>
        <w:rPr>
          <w:sz w:val="28"/>
          <w:szCs w:val="28"/>
        </w:rPr>
        <w:t>6. Укрепление материально-технической базы детского сада;</w:t>
      </w:r>
    </w:p>
    <w:p w:rsidR="004609BE" w:rsidRDefault="004609BE" w:rsidP="004609BE">
      <w:pPr>
        <w:tabs>
          <w:tab w:val="left" w:pos="567"/>
        </w:tabs>
        <w:spacing w:line="360" w:lineRule="auto"/>
        <w:ind w:firstLine="708"/>
        <w:jc w:val="both"/>
        <w:rPr>
          <w:sz w:val="28"/>
          <w:szCs w:val="28"/>
        </w:rPr>
      </w:pPr>
      <w:r>
        <w:rPr>
          <w:sz w:val="28"/>
          <w:szCs w:val="28"/>
        </w:rPr>
        <w:t>7.Совершенствование профессиональной компетентности и общекультурного уровня педагогических работников;</w:t>
      </w:r>
    </w:p>
    <w:p w:rsidR="004609BE" w:rsidRDefault="004609BE" w:rsidP="004609BE">
      <w:pPr>
        <w:tabs>
          <w:tab w:val="left" w:pos="567"/>
        </w:tabs>
        <w:spacing w:line="360" w:lineRule="auto"/>
        <w:ind w:firstLine="708"/>
        <w:jc w:val="both"/>
        <w:rPr>
          <w:sz w:val="28"/>
          <w:szCs w:val="28"/>
        </w:rPr>
      </w:pPr>
      <w:r>
        <w:rPr>
          <w:sz w:val="28"/>
          <w:szCs w:val="28"/>
        </w:rPr>
        <w:t>8. Осуществление необходимой коррекции отклонений в развитии ребёнка.</w:t>
      </w:r>
    </w:p>
    <w:p w:rsidR="004609BE" w:rsidRDefault="004609BE" w:rsidP="004609BE">
      <w:pPr>
        <w:tabs>
          <w:tab w:val="left" w:pos="567"/>
        </w:tabs>
        <w:spacing w:line="360" w:lineRule="auto"/>
        <w:jc w:val="center"/>
        <w:rPr>
          <w:rFonts w:eastAsiaTheme="majorEastAsia"/>
          <w:b/>
          <w:iCs/>
          <w:color w:val="002060"/>
          <w:spacing w:val="15"/>
          <w:sz w:val="28"/>
          <w:szCs w:val="32"/>
        </w:rPr>
      </w:pPr>
      <w:r>
        <w:rPr>
          <w:rFonts w:eastAsiaTheme="majorEastAsia"/>
          <w:b/>
          <w:iCs/>
          <w:color w:val="002060"/>
          <w:spacing w:val="15"/>
          <w:sz w:val="28"/>
          <w:szCs w:val="32"/>
        </w:rPr>
        <w:t xml:space="preserve">Ожидаемые результаты </w:t>
      </w:r>
    </w:p>
    <w:p w:rsidR="004609BE" w:rsidRDefault="004609BE" w:rsidP="004609BE">
      <w:pPr>
        <w:tabs>
          <w:tab w:val="left" w:pos="567"/>
        </w:tabs>
        <w:spacing w:line="360" w:lineRule="auto"/>
        <w:ind w:firstLine="708"/>
        <w:jc w:val="both"/>
        <w:rPr>
          <w:sz w:val="28"/>
          <w:szCs w:val="28"/>
        </w:rPr>
      </w:pPr>
      <w:r>
        <w:rPr>
          <w:sz w:val="28"/>
          <w:szCs w:val="28"/>
          <w:u w:val="single"/>
        </w:rPr>
        <w:t>Для детского сада</w:t>
      </w:r>
      <w:r>
        <w:rPr>
          <w:sz w:val="28"/>
          <w:szCs w:val="28"/>
        </w:rPr>
        <w:t xml:space="preserve"> – дальнейшее развитие детского сада, повышение конкурентоспособности учреждения; укрепление кадрового потенциала детского сада, укрепление материально – технической базы.</w:t>
      </w:r>
    </w:p>
    <w:p w:rsidR="004609BE" w:rsidRDefault="004609BE" w:rsidP="004609BE">
      <w:pPr>
        <w:tabs>
          <w:tab w:val="left" w:pos="567"/>
        </w:tabs>
        <w:spacing w:line="360" w:lineRule="auto"/>
        <w:ind w:firstLine="708"/>
        <w:jc w:val="both"/>
        <w:rPr>
          <w:sz w:val="28"/>
          <w:szCs w:val="28"/>
        </w:rPr>
      </w:pPr>
      <w:r>
        <w:rPr>
          <w:sz w:val="28"/>
          <w:szCs w:val="28"/>
          <w:u w:val="single"/>
        </w:rPr>
        <w:lastRenderedPageBreak/>
        <w:t>Для детей</w:t>
      </w:r>
      <w:r>
        <w:rPr>
          <w:sz w:val="28"/>
          <w:szCs w:val="28"/>
        </w:rPr>
        <w:t xml:space="preserve"> – получение полноценного качественного образования в соответствии с индивидуальными запросами и возможностями каждого ребенка;</w:t>
      </w:r>
    </w:p>
    <w:p w:rsidR="004609BE" w:rsidRDefault="004609BE" w:rsidP="004609BE">
      <w:pPr>
        <w:tabs>
          <w:tab w:val="left" w:pos="567"/>
        </w:tabs>
        <w:spacing w:line="360" w:lineRule="auto"/>
        <w:ind w:firstLine="708"/>
        <w:jc w:val="both"/>
        <w:rPr>
          <w:sz w:val="28"/>
          <w:szCs w:val="28"/>
        </w:rPr>
      </w:pPr>
      <w:r>
        <w:rPr>
          <w:sz w:val="28"/>
          <w:szCs w:val="28"/>
          <w:u w:val="single"/>
        </w:rPr>
        <w:t>Для педагогического коллектива</w:t>
      </w:r>
      <w:r>
        <w:rPr>
          <w:sz w:val="28"/>
          <w:szCs w:val="28"/>
        </w:rPr>
        <w:t xml:space="preserve"> – увеличение интереса к профессии и развитие профессиональной компетентности; </w:t>
      </w:r>
    </w:p>
    <w:p w:rsidR="004609BE" w:rsidRDefault="004609BE" w:rsidP="004609BE">
      <w:pPr>
        <w:tabs>
          <w:tab w:val="left" w:pos="567"/>
        </w:tabs>
        <w:spacing w:line="360" w:lineRule="auto"/>
        <w:ind w:firstLine="708"/>
        <w:jc w:val="both"/>
        <w:rPr>
          <w:sz w:val="28"/>
          <w:szCs w:val="28"/>
        </w:rPr>
      </w:pPr>
      <w:r>
        <w:rPr>
          <w:sz w:val="28"/>
          <w:szCs w:val="28"/>
          <w:u w:val="single"/>
        </w:rPr>
        <w:t>Для семьи</w:t>
      </w:r>
      <w:r>
        <w:rPr>
          <w:sz w:val="28"/>
          <w:szCs w:val="28"/>
        </w:rPr>
        <w:t xml:space="preserve"> – сохранение здоровья ребенка и успешность ребенка при поступлении в школу; предоставление широкого спектра образовательных услуг с учётом потребностей семей воспитанников.</w:t>
      </w:r>
    </w:p>
    <w:p w:rsidR="004609BE" w:rsidRDefault="004609BE" w:rsidP="004609BE">
      <w:pPr>
        <w:tabs>
          <w:tab w:val="left" w:pos="567"/>
        </w:tabs>
        <w:spacing w:line="360" w:lineRule="auto"/>
        <w:ind w:firstLine="708"/>
        <w:jc w:val="both"/>
        <w:rPr>
          <w:sz w:val="28"/>
          <w:szCs w:val="28"/>
        </w:rPr>
      </w:pPr>
      <w:r>
        <w:rPr>
          <w:sz w:val="28"/>
          <w:szCs w:val="28"/>
          <w:u w:val="single"/>
        </w:rPr>
        <w:t>Для социума</w:t>
      </w:r>
      <w:r>
        <w:rPr>
          <w:sz w:val="28"/>
          <w:szCs w:val="28"/>
        </w:rPr>
        <w:t xml:space="preserve"> – реализация системы социального партнерства.</w:t>
      </w:r>
    </w:p>
    <w:p w:rsidR="004609BE" w:rsidRDefault="004609BE" w:rsidP="004609BE">
      <w:pPr>
        <w:tabs>
          <w:tab w:val="left" w:pos="567"/>
        </w:tabs>
        <w:spacing w:line="360" w:lineRule="auto"/>
        <w:ind w:firstLine="567"/>
        <w:jc w:val="both"/>
        <w:rPr>
          <w:sz w:val="28"/>
          <w:szCs w:val="28"/>
        </w:rPr>
      </w:pPr>
    </w:p>
    <w:p w:rsidR="004609BE" w:rsidRDefault="004609BE" w:rsidP="004609BE">
      <w:pPr>
        <w:tabs>
          <w:tab w:val="left" w:pos="567"/>
        </w:tabs>
        <w:spacing w:line="360" w:lineRule="auto"/>
        <w:jc w:val="both"/>
        <w:rPr>
          <w:sz w:val="28"/>
          <w:szCs w:val="28"/>
        </w:rPr>
      </w:pPr>
    </w:p>
    <w:p w:rsidR="004609BE" w:rsidRDefault="004609BE" w:rsidP="004609BE">
      <w:pPr>
        <w:tabs>
          <w:tab w:val="left" w:pos="567"/>
        </w:tabs>
        <w:rPr>
          <w:sz w:val="28"/>
          <w:szCs w:val="28"/>
        </w:rPr>
      </w:pPr>
      <w:r>
        <w:rPr>
          <w:sz w:val="28"/>
          <w:szCs w:val="28"/>
        </w:rPr>
        <w:t xml:space="preserve">Заведующая МБДОУ детский сад № 68       </w:t>
      </w:r>
      <w:r w:rsidR="00592A06">
        <w:rPr>
          <w:sz w:val="28"/>
          <w:szCs w:val="28"/>
        </w:rPr>
        <w:t>Румянцева</w:t>
      </w:r>
      <w:r>
        <w:rPr>
          <w:sz w:val="28"/>
          <w:szCs w:val="28"/>
        </w:rPr>
        <w:t xml:space="preserve">            </w:t>
      </w:r>
      <w:proofErr w:type="spellStart"/>
      <w:r>
        <w:rPr>
          <w:sz w:val="28"/>
          <w:szCs w:val="28"/>
        </w:rPr>
        <w:t>Е.П.Румянцева</w:t>
      </w:r>
      <w:proofErr w:type="spellEnd"/>
    </w:p>
    <w:p w:rsidR="004609BE" w:rsidRDefault="004609BE" w:rsidP="004609BE">
      <w:pPr>
        <w:tabs>
          <w:tab w:val="left" w:pos="142"/>
        </w:tabs>
        <w:ind w:firstLine="425"/>
        <w:jc w:val="both"/>
      </w:pPr>
    </w:p>
    <w:p w:rsidR="00A50309" w:rsidRDefault="00A50309"/>
    <w:sectPr w:rsidR="00A5030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89170C"/>
    <w:multiLevelType w:val="hybridMultilevel"/>
    <w:tmpl w:val="D1AC4BE0"/>
    <w:lvl w:ilvl="0" w:tplc="0419000D">
      <w:start w:val="1"/>
      <w:numFmt w:val="bullet"/>
      <w:lvlText w:val=""/>
      <w:lvlJc w:val="left"/>
      <w:pPr>
        <w:ind w:left="360" w:hanging="360"/>
      </w:pPr>
      <w:rPr>
        <w:rFonts w:ascii="Wingdings" w:hAnsi="Wingdings" w:hint="default"/>
      </w:rPr>
    </w:lvl>
    <w:lvl w:ilvl="1" w:tplc="04190003">
      <w:start w:val="1"/>
      <w:numFmt w:val="decimal"/>
      <w:lvlText w:val="%2."/>
      <w:lvlJc w:val="left"/>
      <w:pPr>
        <w:tabs>
          <w:tab w:val="num" w:pos="371"/>
        </w:tabs>
        <w:ind w:left="371" w:hanging="360"/>
      </w:pPr>
    </w:lvl>
    <w:lvl w:ilvl="2" w:tplc="04190005">
      <w:start w:val="1"/>
      <w:numFmt w:val="decimal"/>
      <w:lvlText w:val="%3."/>
      <w:lvlJc w:val="left"/>
      <w:pPr>
        <w:tabs>
          <w:tab w:val="num" w:pos="1091"/>
        </w:tabs>
        <w:ind w:left="1091" w:hanging="360"/>
      </w:pPr>
    </w:lvl>
    <w:lvl w:ilvl="3" w:tplc="04190001">
      <w:start w:val="1"/>
      <w:numFmt w:val="decimal"/>
      <w:lvlText w:val="%4."/>
      <w:lvlJc w:val="left"/>
      <w:pPr>
        <w:tabs>
          <w:tab w:val="num" w:pos="1811"/>
        </w:tabs>
        <w:ind w:left="1811" w:hanging="360"/>
      </w:pPr>
    </w:lvl>
    <w:lvl w:ilvl="4" w:tplc="04190003">
      <w:start w:val="1"/>
      <w:numFmt w:val="decimal"/>
      <w:lvlText w:val="%5."/>
      <w:lvlJc w:val="left"/>
      <w:pPr>
        <w:tabs>
          <w:tab w:val="num" w:pos="2531"/>
        </w:tabs>
        <w:ind w:left="2531" w:hanging="360"/>
      </w:pPr>
    </w:lvl>
    <w:lvl w:ilvl="5" w:tplc="04190005">
      <w:start w:val="1"/>
      <w:numFmt w:val="decimal"/>
      <w:lvlText w:val="%6."/>
      <w:lvlJc w:val="left"/>
      <w:pPr>
        <w:tabs>
          <w:tab w:val="num" w:pos="3251"/>
        </w:tabs>
        <w:ind w:left="3251" w:hanging="360"/>
      </w:pPr>
    </w:lvl>
    <w:lvl w:ilvl="6" w:tplc="04190001">
      <w:start w:val="1"/>
      <w:numFmt w:val="decimal"/>
      <w:lvlText w:val="%7."/>
      <w:lvlJc w:val="left"/>
      <w:pPr>
        <w:tabs>
          <w:tab w:val="num" w:pos="3971"/>
        </w:tabs>
        <w:ind w:left="3971" w:hanging="360"/>
      </w:pPr>
    </w:lvl>
    <w:lvl w:ilvl="7" w:tplc="04190003">
      <w:start w:val="1"/>
      <w:numFmt w:val="decimal"/>
      <w:lvlText w:val="%8."/>
      <w:lvlJc w:val="left"/>
      <w:pPr>
        <w:tabs>
          <w:tab w:val="num" w:pos="4691"/>
        </w:tabs>
        <w:ind w:left="4691" w:hanging="360"/>
      </w:pPr>
    </w:lvl>
    <w:lvl w:ilvl="8" w:tplc="04190005">
      <w:start w:val="1"/>
      <w:numFmt w:val="decimal"/>
      <w:lvlText w:val="%9."/>
      <w:lvlJc w:val="left"/>
      <w:pPr>
        <w:tabs>
          <w:tab w:val="num" w:pos="5411"/>
        </w:tabs>
        <w:ind w:left="5411" w:hanging="360"/>
      </w:pPr>
    </w:lvl>
  </w:abstractNum>
  <w:abstractNum w:abstractNumId="1" w15:restartNumberingAfterBreak="0">
    <w:nsid w:val="1C0064F4"/>
    <w:multiLevelType w:val="multilevel"/>
    <w:tmpl w:val="3C0ADE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AB4640"/>
    <w:multiLevelType w:val="hybridMultilevel"/>
    <w:tmpl w:val="C66A8734"/>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 w15:restartNumberingAfterBreak="0">
    <w:nsid w:val="2AE55B6D"/>
    <w:multiLevelType w:val="hybridMultilevel"/>
    <w:tmpl w:val="AEF69688"/>
    <w:lvl w:ilvl="0" w:tplc="04190009">
      <w:start w:val="1"/>
      <w:numFmt w:val="bullet"/>
      <w:lvlText w:val=""/>
      <w:lvlJc w:val="left"/>
      <w:pPr>
        <w:ind w:left="1080" w:hanging="360"/>
      </w:pPr>
      <w:rPr>
        <w:rFonts w:ascii="Wingdings" w:hAnsi="Wingdings" w:hint="default"/>
      </w:rPr>
    </w:lvl>
    <w:lvl w:ilvl="1" w:tplc="04190003">
      <w:start w:val="1"/>
      <w:numFmt w:val="bullet"/>
      <w:lvlText w:val="o"/>
      <w:lvlJc w:val="left"/>
      <w:pPr>
        <w:ind w:left="1800" w:hanging="360"/>
      </w:pPr>
      <w:rPr>
        <w:rFonts w:ascii="Courier New" w:hAnsi="Courier New" w:cs="Times New Roman"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Times New Roman"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Times New Roman" w:hint="default"/>
      </w:rPr>
    </w:lvl>
    <w:lvl w:ilvl="8" w:tplc="04190005">
      <w:start w:val="1"/>
      <w:numFmt w:val="bullet"/>
      <w:lvlText w:val=""/>
      <w:lvlJc w:val="left"/>
      <w:pPr>
        <w:ind w:left="6840" w:hanging="360"/>
      </w:pPr>
      <w:rPr>
        <w:rFonts w:ascii="Wingdings" w:hAnsi="Wingdings" w:hint="default"/>
      </w:rPr>
    </w:lvl>
  </w:abstractNum>
  <w:abstractNum w:abstractNumId="4" w15:restartNumberingAfterBreak="0">
    <w:nsid w:val="31E25B86"/>
    <w:multiLevelType w:val="hybridMultilevel"/>
    <w:tmpl w:val="ECF8883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15:restartNumberingAfterBreak="0">
    <w:nsid w:val="35C3479D"/>
    <w:multiLevelType w:val="hybridMultilevel"/>
    <w:tmpl w:val="328A3A68"/>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6" w15:restartNumberingAfterBreak="0">
    <w:nsid w:val="42E17244"/>
    <w:multiLevelType w:val="hybridMultilevel"/>
    <w:tmpl w:val="C0843AD4"/>
    <w:lvl w:ilvl="0" w:tplc="0D1E897C">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15:restartNumberingAfterBreak="0">
    <w:nsid w:val="450B66C3"/>
    <w:multiLevelType w:val="hybridMultilevel"/>
    <w:tmpl w:val="0D02765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15:restartNumberingAfterBreak="0">
    <w:nsid w:val="501579D7"/>
    <w:multiLevelType w:val="hybridMultilevel"/>
    <w:tmpl w:val="4D52945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 w15:restartNumberingAfterBreak="0">
    <w:nsid w:val="525C53FC"/>
    <w:multiLevelType w:val="hybridMultilevel"/>
    <w:tmpl w:val="1982E0B0"/>
    <w:lvl w:ilvl="0" w:tplc="A43C3064">
      <w:start w:val="1"/>
      <w:numFmt w:val="decimal"/>
      <w:lvlText w:val="%1."/>
      <w:lvlJc w:val="left"/>
      <w:pPr>
        <w:tabs>
          <w:tab w:val="num" w:pos="719"/>
        </w:tabs>
        <w:ind w:left="719" w:hanging="43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78829978">
      <w:start w:val="1"/>
      <w:numFmt w:val="decimal"/>
      <w:lvlText w:val="%4."/>
      <w:lvlJc w:val="left"/>
      <w:pPr>
        <w:tabs>
          <w:tab w:val="num" w:pos="360"/>
        </w:tabs>
        <w:ind w:left="360" w:hanging="360"/>
      </w:pPr>
      <w:rPr>
        <w:rFonts w:ascii="Times New Roman" w:hAnsi="Times New Roman" w:cs="Times New Roman" w:hint="default"/>
        <w:sz w:val="28"/>
        <w:szCs w:val="28"/>
      </w:r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 w15:restartNumberingAfterBreak="0">
    <w:nsid w:val="578004B2"/>
    <w:multiLevelType w:val="hybridMultilevel"/>
    <w:tmpl w:val="96D88A62"/>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Times New Roman"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Times New Roman"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Times New Roman" w:hint="default"/>
      </w:rPr>
    </w:lvl>
    <w:lvl w:ilvl="8" w:tplc="04190005">
      <w:start w:val="1"/>
      <w:numFmt w:val="bullet"/>
      <w:lvlText w:val=""/>
      <w:lvlJc w:val="left"/>
      <w:pPr>
        <w:ind w:left="6840" w:hanging="360"/>
      </w:pPr>
      <w:rPr>
        <w:rFonts w:ascii="Wingdings" w:hAnsi="Wingdings" w:hint="default"/>
      </w:rPr>
    </w:lvl>
  </w:abstractNum>
  <w:abstractNum w:abstractNumId="11" w15:restartNumberingAfterBreak="0">
    <w:nsid w:val="5A9C5555"/>
    <w:multiLevelType w:val="hybridMultilevel"/>
    <w:tmpl w:val="B9A2EDEE"/>
    <w:lvl w:ilvl="0" w:tplc="581811EA">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12" w15:restartNumberingAfterBreak="0">
    <w:nsid w:val="5FBB5133"/>
    <w:multiLevelType w:val="hybridMultilevel"/>
    <w:tmpl w:val="CB38C4EE"/>
    <w:lvl w:ilvl="0" w:tplc="0419000D">
      <w:start w:val="1"/>
      <w:numFmt w:val="bullet"/>
      <w:lvlText w:val=""/>
      <w:lvlJc w:val="left"/>
      <w:pPr>
        <w:ind w:left="108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15:restartNumberingAfterBreak="0">
    <w:nsid w:val="69CF6C59"/>
    <w:multiLevelType w:val="hybridMultilevel"/>
    <w:tmpl w:val="6BF40AC6"/>
    <w:lvl w:ilvl="0" w:tplc="0D1E897C">
      <w:start w:val="1"/>
      <w:numFmt w:val="bullet"/>
      <w:lvlText w:val=""/>
      <w:lvlJc w:val="left"/>
      <w:pPr>
        <w:tabs>
          <w:tab w:val="num" w:pos="1440"/>
        </w:tabs>
        <w:ind w:left="144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3072990"/>
    <w:multiLevelType w:val="hybridMultilevel"/>
    <w:tmpl w:val="C24A3AA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5" w15:restartNumberingAfterBreak="0">
    <w:nsid w:val="735432C0"/>
    <w:multiLevelType w:val="hybridMultilevel"/>
    <w:tmpl w:val="C1BCCEC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6" w15:restartNumberingAfterBreak="0">
    <w:nsid w:val="781C2E1B"/>
    <w:multiLevelType w:val="hybridMultilevel"/>
    <w:tmpl w:val="8AE645BC"/>
    <w:lvl w:ilvl="0" w:tplc="0D1E897C">
      <w:start w:val="1"/>
      <w:numFmt w:val="bullet"/>
      <w:lvlText w:val=""/>
      <w:lvlJc w:val="left"/>
      <w:pPr>
        <w:tabs>
          <w:tab w:val="num" w:pos="1440"/>
        </w:tabs>
        <w:ind w:left="144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DA337F1"/>
    <w:multiLevelType w:val="hybridMultilevel"/>
    <w:tmpl w:val="D242CF3C"/>
    <w:lvl w:ilvl="0" w:tplc="0419000D">
      <w:start w:val="1"/>
      <w:numFmt w:val="bullet"/>
      <w:lvlText w:val=""/>
      <w:lvlJc w:val="left"/>
      <w:pPr>
        <w:ind w:left="108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15:restartNumberingAfterBreak="0">
    <w:nsid w:val="7E457685"/>
    <w:multiLevelType w:val="hybridMultilevel"/>
    <w:tmpl w:val="16B6816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18"/>
  </w:num>
  <w:num w:numId="2">
    <w:abstractNumId w:val="1"/>
  </w:num>
  <w:num w:numId="3">
    <w:abstractNumId w:val="16"/>
  </w:num>
  <w:num w:numId="4">
    <w:abstractNumId w:val="6"/>
  </w:num>
  <w:num w:numId="5">
    <w:abstractNumId w:val="13"/>
  </w:num>
  <w:num w:numId="6">
    <w:abstractNumId w:val="7"/>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2"/>
  </w:num>
  <w:num w:numId="18">
    <w:abstractNumId w:val="3"/>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221B"/>
    <w:rsid w:val="0020545D"/>
    <w:rsid w:val="0039221B"/>
    <w:rsid w:val="004609BE"/>
    <w:rsid w:val="00592A06"/>
    <w:rsid w:val="00A503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FA7DAB8-1A77-4A4C-85A5-4AF5EDA6EF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609B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4609BE"/>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4">
    <w:name w:val="heading 4"/>
    <w:basedOn w:val="a"/>
    <w:next w:val="a"/>
    <w:link w:val="40"/>
    <w:uiPriority w:val="9"/>
    <w:semiHidden/>
    <w:unhideWhenUsed/>
    <w:qFormat/>
    <w:rsid w:val="004609BE"/>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609BE"/>
    <w:rPr>
      <w:rFonts w:asciiTheme="majorHAnsi" w:eastAsiaTheme="majorEastAsia" w:hAnsiTheme="majorHAnsi" w:cstheme="majorBidi"/>
      <w:b/>
      <w:bCs/>
      <w:color w:val="2E74B5" w:themeColor="accent1" w:themeShade="BF"/>
      <w:sz w:val="28"/>
      <w:szCs w:val="28"/>
      <w:lang w:eastAsia="ru-RU"/>
    </w:rPr>
  </w:style>
  <w:style w:type="character" w:customStyle="1" w:styleId="40">
    <w:name w:val="Заголовок 4 Знак"/>
    <w:basedOn w:val="a0"/>
    <w:link w:val="4"/>
    <w:uiPriority w:val="9"/>
    <w:semiHidden/>
    <w:rsid w:val="004609BE"/>
    <w:rPr>
      <w:rFonts w:asciiTheme="majorHAnsi" w:eastAsiaTheme="majorEastAsia" w:hAnsiTheme="majorHAnsi" w:cstheme="majorBidi"/>
      <w:b/>
      <w:bCs/>
      <w:i/>
      <w:iCs/>
      <w:color w:val="5B9BD5" w:themeColor="accent1"/>
      <w:sz w:val="24"/>
      <w:szCs w:val="24"/>
      <w:lang w:eastAsia="ru-RU"/>
    </w:rPr>
  </w:style>
  <w:style w:type="character" w:styleId="a3">
    <w:name w:val="Hyperlink"/>
    <w:basedOn w:val="a0"/>
    <w:uiPriority w:val="99"/>
    <w:semiHidden/>
    <w:unhideWhenUsed/>
    <w:rsid w:val="004609BE"/>
    <w:rPr>
      <w:color w:val="0563C1" w:themeColor="hyperlink"/>
      <w:u w:val="single"/>
    </w:rPr>
  </w:style>
  <w:style w:type="paragraph" w:styleId="a4">
    <w:name w:val="Normal (Web)"/>
    <w:basedOn w:val="a"/>
    <w:uiPriority w:val="99"/>
    <w:semiHidden/>
    <w:unhideWhenUsed/>
    <w:rsid w:val="004609BE"/>
    <w:pPr>
      <w:spacing w:before="100" w:beforeAutospacing="1" w:after="100" w:afterAutospacing="1"/>
    </w:pPr>
  </w:style>
  <w:style w:type="paragraph" w:styleId="a5">
    <w:name w:val="Body Text"/>
    <w:basedOn w:val="a"/>
    <w:link w:val="a6"/>
    <w:uiPriority w:val="99"/>
    <w:semiHidden/>
    <w:unhideWhenUsed/>
    <w:rsid w:val="004609BE"/>
    <w:pPr>
      <w:jc w:val="both"/>
    </w:pPr>
    <w:rPr>
      <w:rFonts w:eastAsia="Calibri"/>
      <w:lang w:eastAsia="ar-SA"/>
    </w:rPr>
  </w:style>
  <w:style w:type="character" w:customStyle="1" w:styleId="a6">
    <w:name w:val="Основной текст Знак"/>
    <w:basedOn w:val="a0"/>
    <w:link w:val="a5"/>
    <w:uiPriority w:val="99"/>
    <w:semiHidden/>
    <w:rsid w:val="004609BE"/>
    <w:rPr>
      <w:rFonts w:ascii="Times New Roman" w:eastAsia="Calibri" w:hAnsi="Times New Roman" w:cs="Times New Roman"/>
      <w:sz w:val="24"/>
      <w:szCs w:val="24"/>
      <w:lang w:eastAsia="ar-SA"/>
    </w:rPr>
  </w:style>
  <w:style w:type="paragraph" w:styleId="a7">
    <w:name w:val="No Spacing"/>
    <w:uiPriority w:val="1"/>
    <w:qFormat/>
    <w:rsid w:val="004609BE"/>
    <w:pPr>
      <w:spacing w:after="0" w:line="240" w:lineRule="auto"/>
    </w:pPr>
    <w:rPr>
      <w:rFonts w:ascii="Arial Unicode MS" w:eastAsia="Arial Unicode MS" w:hAnsi="Arial Unicode MS" w:cs="Arial Unicode MS"/>
      <w:color w:val="000000"/>
      <w:sz w:val="24"/>
      <w:szCs w:val="24"/>
      <w:lang w:eastAsia="ru-RU"/>
    </w:rPr>
  </w:style>
  <w:style w:type="paragraph" w:styleId="a8">
    <w:name w:val="List Paragraph"/>
    <w:basedOn w:val="a"/>
    <w:uiPriority w:val="99"/>
    <w:qFormat/>
    <w:rsid w:val="004609BE"/>
    <w:pPr>
      <w:ind w:left="720"/>
      <w:contextualSpacing/>
    </w:pPr>
  </w:style>
  <w:style w:type="paragraph" w:customStyle="1" w:styleId="Default">
    <w:name w:val="Default"/>
    <w:uiPriority w:val="99"/>
    <w:rsid w:val="004609BE"/>
    <w:pPr>
      <w:autoSpaceDE w:val="0"/>
      <w:autoSpaceDN w:val="0"/>
      <w:adjustRightInd w:val="0"/>
      <w:spacing w:after="0" w:line="240" w:lineRule="auto"/>
    </w:pPr>
    <w:rPr>
      <w:rFonts w:ascii="Times New Roman" w:hAnsi="Times New Roman" w:cs="Times New Roman"/>
      <w:color w:val="000000"/>
      <w:sz w:val="24"/>
      <w:szCs w:val="24"/>
      <w:lang w:eastAsia="ru-RU"/>
    </w:rPr>
  </w:style>
  <w:style w:type="table" w:styleId="a9">
    <w:name w:val="Table Grid"/>
    <w:basedOn w:val="a1"/>
    <w:uiPriority w:val="59"/>
    <w:rsid w:val="004609B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6">
    <w:name w:val="Medium Grid 1 Accent 6"/>
    <w:basedOn w:val="a1"/>
    <w:uiPriority w:val="67"/>
    <w:semiHidden/>
    <w:unhideWhenUsed/>
    <w:rsid w:val="004609BE"/>
    <w:pPr>
      <w:spacing w:after="0" w:line="240" w:lineRule="auto"/>
    </w:pPr>
    <w:tblPr>
      <w:tblStyleRowBandSize w:val="1"/>
      <w:tblStyleColBandSize w:val="1"/>
      <w:tblInd w:w="0" w:type="nil"/>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customStyle="1" w:styleId="3">
    <w:name w:val="Сетка таблицы3"/>
    <w:basedOn w:val="a1"/>
    <w:rsid w:val="004609BE"/>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rsid w:val="004609BE"/>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2946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chart" Target="charts/chart3.xml"/><Relationship Id="rId18" Type="http://schemas.openxmlformats.org/officeDocument/2006/relationships/chart" Target="charts/chart8.xml"/><Relationship Id="rId3" Type="http://schemas.openxmlformats.org/officeDocument/2006/relationships/settings" Target="settings.xml"/><Relationship Id="rId21" Type="http://schemas.openxmlformats.org/officeDocument/2006/relationships/chart" Target="charts/chart11.xml"/><Relationship Id="rId7" Type="http://schemas.openxmlformats.org/officeDocument/2006/relationships/diagramData" Target="diagrams/data1.xml"/><Relationship Id="rId12" Type="http://schemas.openxmlformats.org/officeDocument/2006/relationships/chart" Target="charts/chart2.xml"/><Relationship Id="rId17" Type="http://schemas.openxmlformats.org/officeDocument/2006/relationships/chart" Target="charts/chart7.xml"/><Relationship Id="rId2" Type="http://schemas.openxmlformats.org/officeDocument/2006/relationships/styles" Target="styles.xml"/><Relationship Id="rId16" Type="http://schemas.openxmlformats.org/officeDocument/2006/relationships/chart" Target="charts/chart6.xml"/><Relationship Id="rId20" Type="http://schemas.openxmlformats.org/officeDocument/2006/relationships/chart" Target="charts/chart10.xml"/><Relationship Id="rId1" Type="http://schemas.openxmlformats.org/officeDocument/2006/relationships/numbering" Target="numbering.xml"/><Relationship Id="rId6" Type="http://schemas.openxmlformats.org/officeDocument/2006/relationships/chart" Target="charts/chart1.xml"/><Relationship Id="rId11" Type="http://schemas.microsoft.com/office/2007/relationships/diagramDrawing" Target="diagrams/drawing1.xml"/><Relationship Id="rId24" Type="http://schemas.openxmlformats.org/officeDocument/2006/relationships/theme" Target="theme/theme1.xml"/><Relationship Id="rId5" Type="http://schemas.openxmlformats.org/officeDocument/2006/relationships/hyperlink" Target="mailto:ds68@detsad.tver,ru" TargetMode="External"/><Relationship Id="rId15" Type="http://schemas.openxmlformats.org/officeDocument/2006/relationships/chart" Target="charts/chart5.xml"/><Relationship Id="rId23" Type="http://schemas.openxmlformats.org/officeDocument/2006/relationships/fontTable" Target="fontTable.xml"/><Relationship Id="rId10" Type="http://schemas.openxmlformats.org/officeDocument/2006/relationships/diagramColors" Target="diagrams/colors1.xml"/><Relationship Id="rId19" Type="http://schemas.openxmlformats.org/officeDocument/2006/relationships/chart" Target="charts/chart9.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chart" Target="charts/chart4.xml"/><Relationship Id="rId22" Type="http://schemas.openxmlformats.org/officeDocument/2006/relationships/chart" Target="charts/chart12.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2.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3.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4.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cat>
            <c:strRef>
              <c:f>Лист1!$B$2:$C$2</c:f>
              <c:strCache>
                <c:ptCount val="2"/>
                <c:pt idx="0">
                  <c:v>2013- 2014</c:v>
                </c:pt>
                <c:pt idx="1">
                  <c:v>2014- 2015</c:v>
                </c:pt>
              </c:strCache>
            </c:strRef>
          </c:cat>
          <c:val>
            <c:numRef>
              <c:f>Лист1!$B$3:$C$3</c:f>
              <c:numCache>
                <c:formatCode>General</c:formatCode>
                <c:ptCount val="2"/>
                <c:pt idx="0">
                  <c:v>222</c:v>
                </c:pt>
                <c:pt idx="1">
                  <c:v>225</c:v>
                </c:pt>
              </c:numCache>
            </c:numRef>
          </c:val>
        </c:ser>
        <c:dLbls>
          <c:showLegendKey val="0"/>
          <c:showVal val="0"/>
          <c:showCatName val="0"/>
          <c:showSerName val="0"/>
          <c:showPercent val="0"/>
          <c:showBubbleSize val="0"/>
        </c:dLbls>
        <c:gapWidth val="150"/>
        <c:shape val="cone"/>
        <c:axId val="494601072"/>
        <c:axId val="494603424"/>
        <c:axId val="0"/>
      </c:bar3DChart>
      <c:catAx>
        <c:axId val="494601072"/>
        <c:scaling>
          <c:orientation val="minMax"/>
        </c:scaling>
        <c:delete val="1"/>
        <c:axPos val="b"/>
        <c:title>
          <c:overlay val="0"/>
        </c:title>
        <c:numFmt formatCode="General" sourceLinked="0"/>
        <c:majorTickMark val="out"/>
        <c:minorTickMark val="none"/>
        <c:tickLblPos val="nextTo"/>
        <c:crossAx val="494603424"/>
        <c:crosses val="autoZero"/>
        <c:auto val="1"/>
        <c:lblAlgn val="ctr"/>
        <c:lblOffset val="100"/>
        <c:noMultiLvlLbl val="0"/>
      </c:catAx>
      <c:valAx>
        <c:axId val="494603424"/>
        <c:scaling>
          <c:orientation val="minMax"/>
        </c:scaling>
        <c:delete val="1"/>
        <c:axPos val="l"/>
        <c:majorGridlines/>
        <c:title>
          <c:tx>
            <c:rich>
              <a:bodyPr/>
              <a:lstStyle/>
              <a:p>
                <a:pPr>
                  <a:defRPr/>
                </a:pPr>
                <a:r>
                  <a:rPr lang="ru-RU"/>
                  <a:t>количество</a:t>
                </a:r>
                <a:r>
                  <a:rPr lang="ru-RU" baseline="0"/>
                  <a:t> детей</a:t>
                </a:r>
              </a:p>
              <a:p>
                <a:pPr>
                  <a:defRPr/>
                </a:pPr>
                <a:endParaRPr lang="ru-RU"/>
              </a:p>
            </c:rich>
          </c:tx>
          <c:overlay val="0"/>
        </c:title>
        <c:numFmt formatCode="General" sourceLinked="1"/>
        <c:majorTickMark val="out"/>
        <c:minorTickMark val="none"/>
        <c:tickLblPos val="nextTo"/>
        <c:crossAx val="494601072"/>
        <c:crosses val="autoZero"/>
        <c:crossBetween val="between"/>
      </c:valAx>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9.1270791638986132E-2"/>
          <c:y val="3.7478944573552671E-2"/>
          <c:w val="0.9087263254535326"/>
          <c:h val="0.71231197451669892"/>
        </c:manualLayout>
      </c:layout>
      <c:bar3DChart>
        <c:barDir val="col"/>
        <c:grouping val="clustered"/>
        <c:varyColors val="0"/>
        <c:ser>
          <c:idx val="0"/>
          <c:order val="0"/>
          <c:tx>
            <c:strRef>
              <c:f>Лист1!$B$1</c:f>
              <c:strCache>
                <c:ptCount val="1"/>
                <c:pt idx="0">
                  <c:v>2015 г.</c:v>
                </c:pt>
              </c:strCache>
            </c:strRef>
          </c:tx>
          <c:spPr>
            <a:solidFill>
              <a:srgbClr val="FF0000"/>
            </a:solidFill>
            <a:scene3d>
              <a:camera prst="orthographicFront"/>
              <a:lightRig rig="threePt" dir="t"/>
            </a:scene3d>
            <a:sp3d prstMaterial="dkEdge">
              <a:bevelT/>
              <a:bevelB/>
            </a:sp3d>
          </c:spPr>
          <c:invertIfNegative val="0"/>
          <c:dLbls>
            <c:dLbl>
              <c:idx val="0"/>
              <c:layout>
                <c:manualLayout>
                  <c:x val="4.716981132075472E-2"/>
                  <c:y val="-9.185081873985097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7.0754716981132157E-2"/>
                  <c:y val="-6.284529703252957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Задержка речевого развития</c:v>
                </c:pt>
                <c:pt idx="1">
                  <c:v>Речь соответствует возрасту</c:v>
                </c:pt>
              </c:strCache>
            </c:strRef>
          </c:cat>
          <c:val>
            <c:numRef>
              <c:f>Лист1!$B$2:$B$3</c:f>
              <c:numCache>
                <c:formatCode>0%</c:formatCode>
                <c:ptCount val="2"/>
                <c:pt idx="0">
                  <c:v>0.2</c:v>
                </c:pt>
                <c:pt idx="1">
                  <c:v>0.8</c:v>
                </c:pt>
              </c:numCache>
            </c:numRef>
          </c:val>
        </c:ser>
        <c:dLbls>
          <c:showLegendKey val="0"/>
          <c:showVal val="0"/>
          <c:showCatName val="0"/>
          <c:showSerName val="0"/>
          <c:showPercent val="0"/>
          <c:showBubbleSize val="0"/>
        </c:dLbls>
        <c:gapWidth val="52"/>
        <c:shape val="cylinder"/>
        <c:axId val="395757232"/>
        <c:axId val="395757624"/>
        <c:axId val="0"/>
      </c:bar3DChart>
      <c:catAx>
        <c:axId val="395757232"/>
        <c:scaling>
          <c:orientation val="minMax"/>
        </c:scaling>
        <c:delete val="0"/>
        <c:axPos val="b"/>
        <c:numFmt formatCode="General" sourceLinked="0"/>
        <c:majorTickMark val="out"/>
        <c:minorTickMark val="none"/>
        <c:tickLblPos val="nextTo"/>
        <c:crossAx val="395757624"/>
        <c:crosses val="autoZero"/>
        <c:auto val="1"/>
        <c:lblAlgn val="ctr"/>
        <c:lblOffset val="100"/>
        <c:noMultiLvlLbl val="0"/>
      </c:catAx>
      <c:valAx>
        <c:axId val="395757624"/>
        <c:scaling>
          <c:orientation val="minMax"/>
        </c:scaling>
        <c:delete val="0"/>
        <c:axPos val="l"/>
        <c:majorGridlines/>
        <c:numFmt formatCode="0%" sourceLinked="1"/>
        <c:majorTickMark val="out"/>
        <c:minorTickMark val="none"/>
        <c:tickLblPos val="nextTo"/>
        <c:crossAx val="395757232"/>
        <c:crosses val="autoZero"/>
        <c:crossBetween val="between"/>
      </c:valAx>
    </c:plotArea>
    <c:plotVisOnly val="1"/>
    <c:dispBlanksAs val="gap"/>
    <c:showDLblsOverMax val="0"/>
  </c:chart>
  <c:txPr>
    <a:bodyPr/>
    <a:lstStyle/>
    <a:p>
      <a:pPr>
        <a:defRPr sz="1400" b="1">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2015 г.</c:v>
                </c:pt>
              </c:strCache>
            </c:strRef>
          </c:tx>
          <c:spPr>
            <a:solidFill>
              <a:srgbClr val="0070C0"/>
            </a:solidFill>
            <a:scene3d>
              <a:camera prst="orthographicFront"/>
              <a:lightRig rig="threePt" dir="t"/>
            </a:scene3d>
            <a:sp3d prstMaterial="dkEdge">
              <a:bevelT/>
              <a:bevelB/>
            </a:sp3d>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ОНР 1</c:v>
                </c:pt>
                <c:pt idx="1">
                  <c:v>ОНР 2</c:v>
                </c:pt>
                <c:pt idx="2">
                  <c:v>ОНР 3</c:v>
                </c:pt>
                <c:pt idx="3">
                  <c:v>ФН</c:v>
                </c:pt>
                <c:pt idx="4">
                  <c:v>Речь соответствует возрасту</c:v>
                </c:pt>
              </c:strCache>
            </c:strRef>
          </c:cat>
          <c:val>
            <c:numRef>
              <c:f>Лист1!$B$2:$B$6</c:f>
              <c:numCache>
                <c:formatCode>0%</c:formatCode>
                <c:ptCount val="5"/>
                <c:pt idx="0">
                  <c:v>0.05</c:v>
                </c:pt>
                <c:pt idx="1">
                  <c:v>0.05</c:v>
                </c:pt>
                <c:pt idx="2">
                  <c:v>0.05</c:v>
                </c:pt>
                <c:pt idx="3">
                  <c:v>0.3</c:v>
                </c:pt>
                <c:pt idx="4">
                  <c:v>0.55000000000000004</c:v>
                </c:pt>
              </c:numCache>
            </c:numRef>
          </c:val>
        </c:ser>
        <c:dLbls>
          <c:showLegendKey val="0"/>
          <c:showVal val="0"/>
          <c:showCatName val="0"/>
          <c:showSerName val="0"/>
          <c:showPercent val="0"/>
          <c:showBubbleSize val="0"/>
        </c:dLbls>
        <c:gapWidth val="36"/>
        <c:gapDepth val="32"/>
        <c:shape val="cylinder"/>
        <c:axId val="497304984"/>
        <c:axId val="497302240"/>
        <c:axId val="0"/>
      </c:bar3DChart>
      <c:catAx>
        <c:axId val="497304984"/>
        <c:scaling>
          <c:orientation val="minMax"/>
        </c:scaling>
        <c:delete val="0"/>
        <c:axPos val="b"/>
        <c:numFmt formatCode="General" sourceLinked="0"/>
        <c:majorTickMark val="out"/>
        <c:minorTickMark val="none"/>
        <c:tickLblPos val="nextTo"/>
        <c:crossAx val="497302240"/>
        <c:crosses val="autoZero"/>
        <c:auto val="1"/>
        <c:lblAlgn val="ctr"/>
        <c:lblOffset val="100"/>
        <c:noMultiLvlLbl val="0"/>
      </c:catAx>
      <c:valAx>
        <c:axId val="497302240"/>
        <c:scaling>
          <c:orientation val="minMax"/>
        </c:scaling>
        <c:delete val="0"/>
        <c:axPos val="l"/>
        <c:majorGridlines/>
        <c:numFmt formatCode="0%" sourceLinked="1"/>
        <c:majorTickMark val="out"/>
        <c:minorTickMark val="none"/>
        <c:tickLblPos val="nextTo"/>
        <c:crossAx val="497304984"/>
        <c:crosses val="autoZero"/>
        <c:crossBetween val="between"/>
      </c:valAx>
    </c:plotArea>
    <c:plotVisOnly val="1"/>
    <c:dispBlanksAs val="gap"/>
    <c:showDLblsOverMax val="0"/>
  </c:chart>
  <c:txPr>
    <a:bodyPr/>
    <a:lstStyle/>
    <a:p>
      <a:pPr>
        <a:defRPr sz="1400" b="1">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0"/>
    </c:view3D>
    <c:floor>
      <c:thickness val="0"/>
    </c:floor>
    <c:sideWall>
      <c:thickness val="0"/>
    </c:sideWall>
    <c:backWall>
      <c:thickness val="0"/>
    </c:backWall>
    <c:plotArea>
      <c:layout>
        <c:manualLayout>
          <c:layoutTarget val="inner"/>
          <c:xMode val="edge"/>
          <c:yMode val="edge"/>
          <c:x val="0.1035289812797951"/>
          <c:y val="5.0490847734942224E-2"/>
          <c:w val="0.89296378180534342"/>
          <c:h val="0.77340413617129022"/>
        </c:manualLayout>
      </c:layout>
      <c:bar3DChart>
        <c:barDir val="col"/>
        <c:grouping val="clustered"/>
        <c:varyColors val="0"/>
        <c:ser>
          <c:idx val="0"/>
          <c:order val="0"/>
          <c:tx>
            <c:strRef>
              <c:f>Лист1!$B$1</c:f>
              <c:strCache>
                <c:ptCount val="1"/>
                <c:pt idx="0">
                  <c:v>2014 г.</c:v>
                </c:pt>
              </c:strCache>
            </c:strRef>
          </c:tx>
          <c:spPr>
            <a:scene3d>
              <a:camera prst="orthographicFront"/>
              <a:lightRig rig="threePt" dir="t"/>
            </a:scene3d>
            <a:sp3d prstMaterial="dkEdge">
              <a:bevelT/>
              <a:bevelB/>
            </a:sp3d>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ОНР 1</c:v>
                </c:pt>
                <c:pt idx="1">
                  <c:v>ОНР 2</c:v>
                </c:pt>
                <c:pt idx="2">
                  <c:v>ОНР 3</c:v>
                </c:pt>
                <c:pt idx="3">
                  <c:v>ФН</c:v>
                </c:pt>
                <c:pt idx="4">
                  <c:v>ФФНР</c:v>
                </c:pt>
                <c:pt idx="5">
                  <c:v>НВОНР</c:v>
                </c:pt>
                <c:pt idx="6">
                  <c:v>Речь соответствует возрасту</c:v>
                </c:pt>
              </c:strCache>
            </c:strRef>
          </c:cat>
          <c:val>
            <c:numRef>
              <c:f>Лист1!$B$2:$B$8</c:f>
              <c:numCache>
                <c:formatCode>0.00%</c:formatCode>
                <c:ptCount val="7"/>
                <c:pt idx="0">
                  <c:v>2.3E-2</c:v>
                </c:pt>
                <c:pt idx="1">
                  <c:v>4.5999999999999999E-2</c:v>
                </c:pt>
                <c:pt idx="2">
                  <c:v>6.9000000000000006E-2</c:v>
                </c:pt>
                <c:pt idx="3">
                  <c:v>0.38600000000000001</c:v>
                </c:pt>
                <c:pt idx="4" formatCode="0%">
                  <c:v>0</c:v>
                </c:pt>
                <c:pt idx="5" formatCode="0%">
                  <c:v>0</c:v>
                </c:pt>
                <c:pt idx="6">
                  <c:v>0.47699999999999998</c:v>
                </c:pt>
              </c:numCache>
            </c:numRef>
          </c:val>
        </c:ser>
        <c:ser>
          <c:idx val="1"/>
          <c:order val="1"/>
          <c:tx>
            <c:strRef>
              <c:f>Лист1!$C$1</c:f>
              <c:strCache>
                <c:ptCount val="1"/>
                <c:pt idx="0">
                  <c:v>2015 г.</c:v>
                </c:pt>
              </c:strCache>
            </c:strRef>
          </c:tx>
          <c:spPr>
            <a:scene3d>
              <a:camera prst="orthographicFront"/>
              <a:lightRig rig="threePt" dir="t"/>
            </a:scene3d>
            <a:sp3d prstMaterial="dkEdge">
              <a:bevelT/>
              <a:bevelB/>
            </a:sp3d>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ОНР 1</c:v>
                </c:pt>
                <c:pt idx="1">
                  <c:v>ОНР 2</c:v>
                </c:pt>
                <c:pt idx="2">
                  <c:v>ОНР 3</c:v>
                </c:pt>
                <c:pt idx="3">
                  <c:v>ФН</c:v>
                </c:pt>
                <c:pt idx="4">
                  <c:v>ФФНР</c:v>
                </c:pt>
                <c:pt idx="5">
                  <c:v>НВОНР</c:v>
                </c:pt>
                <c:pt idx="6">
                  <c:v>Речь соответствует возрасту</c:v>
                </c:pt>
              </c:strCache>
            </c:strRef>
          </c:cat>
          <c:val>
            <c:numRef>
              <c:f>Лист1!$C$2:$C$8</c:f>
              <c:numCache>
                <c:formatCode>0.00%</c:formatCode>
                <c:ptCount val="7"/>
                <c:pt idx="0" formatCode="0%">
                  <c:v>0</c:v>
                </c:pt>
                <c:pt idx="1">
                  <c:v>2.3E-2</c:v>
                </c:pt>
                <c:pt idx="2">
                  <c:v>9.2999999999999999E-2</c:v>
                </c:pt>
                <c:pt idx="3">
                  <c:v>0.125</c:v>
                </c:pt>
                <c:pt idx="4" formatCode="0%">
                  <c:v>0.14000000000000001</c:v>
                </c:pt>
                <c:pt idx="5">
                  <c:v>0.16300000000000001</c:v>
                </c:pt>
                <c:pt idx="6">
                  <c:v>0.45600000000000002</c:v>
                </c:pt>
              </c:numCache>
            </c:numRef>
          </c:val>
        </c:ser>
        <c:dLbls>
          <c:showLegendKey val="0"/>
          <c:showVal val="0"/>
          <c:showCatName val="0"/>
          <c:showSerName val="0"/>
          <c:showPercent val="0"/>
          <c:showBubbleSize val="0"/>
        </c:dLbls>
        <c:gapWidth val="20"/>
        <c:gapDepth val="18"/>
        <c:shape val="cylinder"/>
        <c:axId val="400341920"/>
        <c:axId val="400338784"/>
        <c:axId val="0"/>
      </c:bar3DChart>
      <c:catAx>
        <c:axId val="400341920"/>
        <c:scaling>
          <c:orientation val="minMax"/>
        </c:scaling>
        <c:delete val="0"/>
        <c:axPos val="b"/>
        <c:numFmt formatCode="General" sourceLinked="0"/>
        <c:majorTickMark val="out"/>
        <c:minorTickMark val="none"/>
        <c:tickLblPos val="nextTo"/>
        <c:crossAx val="400338784"/>
        <c:crosses val="autoZero"/>
        <c:auto val="1"/>
        <c:lblAlgn val="l"/>
        <c:lblOffset val="100"/>
        <c:noMultiLvlLbl val="0"/>
      </c:catAx>
      <c:valAx>
        <c:axId val="400338784"/>
        <c:scaling>
          <c:orientation val="minMax"/>
        </c:scaling>
        <c:delete val="0"/>
        <c:axPos val="l"/>
        <c:majorGridlines/>
        <c:numFmt formatCode="0.00%" sourceLinked="1"/>
        <c:majorTickMark val="out"/>
        <c:minorTickMark val="none"/>
        <c:tickLblPos val="nextTo"/>
        <c:crossAx val="400341920"/>
        <c:crosses val="autoZero"/>
        <c:crossBetween val="between"/>
      </c:valAx>
    </c:plotArea>
    <c:plotVisOnly val="1"/>
    <c:dispBlanksAs val="gap"/>
    <c:showDLblsOverMax val="0"/>
  </c:chart>
  <c:txPr>
    <a:bodyPr/>
    <a:lstStyle/>
    <a:p>
      <a:pPr>
        <a:defRPr sz="1400" b="1">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4.3327537182852142E-2"/>
          <c:y val="2.869078033993543E-2"/>
          <c:w val="0.95667246281714791"/>
          <c:h val="0.86243212381601753"/>
        </c:manualLayout>
      </c:layout>
      <c:bar3DChart>
        <c:barDir val="col"/>
        <c:grouping val="clustered"/>
        <c:varyColors val="0"/>
        <c:ser>
          <c:idx val="0"/>
          <c:order val="0"/>
          <c:tx>
            <c:strRef>
              <c:f>процентный!$A$178</c:f>
              <c:strCache>
                <c:ptCount val="1"/>
                <c:pt idx="0">
                  <c:v>Начало года</c:v>
                </c:pt>
              </c:strCache>
            </c:strRef>
          </c:tx>
          <c:spPr>
            <a:solidFill>
              <a:srgbClr val="92D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процентный!$B$176:$D$177</c:f>
              <c:multiLvlStrCache>
                <c:ptCount val="3"/>
                <c:lvl>
                  <c:pt idx="0">
                    <c:v>в</c:v>
                  </c:pt>
                  <c:pt idx="1">
                    <c:v>с</c:v>
                  </c:pt>
                  <c:pt idx="2">
                    <c:v>н</c:v>
                  </c:pt>
                </c:lvl>
                <c:lvl>
                  <c:pt idx="0">
                    <c:v>Труд. Д.</c:v>
                  </c:pt>
                </c:lvl>
              </c:multiLvlStrCache>
            </c:multiLvlStrRef>
          </c:cat>
          <c:val>
            <c:numRef>
              <c:f>процентный!$B$178:$D$178</c:f>
              <c:numCache>
                <c:formatCode>0.0</c:formatCode>
                <c:ptCount val="3"/>
                <c:pt idx="0">
                  <c:v>47.25</c:v>
                </c:pt>
                <c:pt idx="1">
                  <c:v>43</c:v>
                </c:pt>
                <c:pt idx="2">
                  <c:v>9.75</c:v>
                </c:pt>
              </c:numCache>
            </c:numRef>
          </c:val>
        </c:ser>
        <c:ser>
          <c:idx val="1"/>
          <c:order val="1"/>
          <c:tx>
            <c:strRef>
              <c:f>процентный!$A$179</c:f>
              <c:strCache>
                <c:ptCount val="1"/>
                <c:pt idx="0">
                  <c:v>Конец года</c:v>
                </c:pt>
              </c:strCache>
            </c:strRef>
          </c:tx>
          <c:spPr>
            <a:pattFill prst="lgCheck">
              <a:fgClr>
                <a:srgbClr val="92D050"/>
              </a:fgClr>
              <a:bgClr>
                <a:srgbClr val="00CC00"/>
              </a:bgClr>
            </a:patt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процентный!$B$176:$D$177</c:f>
              <c:multiLvlStrCache>
                <c:ptCount val="3"/>
                <c:lvl>
                  <c:pt idx="0">
                    <c:v>в</c:v>
                  </c:pt>
                  <c:pt idx="1">
                    <c:v>с</c:v>
                  </c:pt>
                  <c:pt idx="2">
                    <c:v>н</c:v>
                  </c:pt>
                </c:lvl>
                <c:lvl>
                  <c:pt idx="0">
                    <c:v>Труд. Д.</c:v>
                  </c:pt>
                </c:lvl>
              </c:multiLvlStrCache>
            </c:multiLvlStrRef>
          </c:cat>
          <c:val>
            <c:numRef>
              <c:f>процентный!$B$179:$D$179</c:f>
              <c:numCache>
                <c:formatCode>0.0</c:formatCode>
                <c:ptCount val="3"/>
                <c:pt idx="0">
                  <c:v>58.75</c:v>
                </c:pt>
                <c:pt idx="1">
                  <c:v>36.875</c:v>
                </c:pt>
                <c:pt idx="2">
                  <c:v>4.375</c:v>
                </c:pt>
              </c:numCache>
            </c:numRef>
          </c:val>
        </c:ser>
        <c:dLbls>
          <c:showLegendKey val="0"/>
          <c:showVal val="0"/>
          <c:showCatName val="0"/>
          <c:showSerName val="0"/>
          <c:showPercent val="0"/>
          <c:showBubbleSize val="0"/>
        </c:dLbls>
        <c:gapWidth val="20"/>
        <c:shape val="cone"/>
        <c:axId val="396235848"/>
        <c:axId val="396237808"/>
        <c:axId val="0"/>
      </c:bar3DChart>
      <c:catAx>
        <c:axId val="396235848"/>
        <c:scaling>
          <c:orientation val="minMax"/>
        </c:scaling>
        <c:delete val="0"/>
        <c:axPos val="b"/>
        <c:numFmt formatCode="General" sourceLinked="0"/>
        <c:majorTickMark val="out"/>
        <c:minorTickMark val="none"/>
        <c:tickLblPos val="nextTo"/>
        <c:crossAx val="396237808"/>
        <c:crosses val="autoZero"/>
        <c:auto val="1"/>
        <c:lblAlgn val="ctr"/>
        <c:lblOffset val="100"/>
        <c:noMultiLvlLbl val="0"/>
      </c:catAx>
      <c:valAx>
        <c:axId val="396237808"/>
        <c:scaling>
          <c:orientation val="minMax"/>
        </c:scaling>
        <c:delete val="0"/>
        <c:axPos val="l"/>
        <c:majorGridlines/>
        <c:numFmt formatCode="0.0" sourceLinked="1"/>
        <c:majorTickMark val="out"/>
        <c:minorTickMark val="none"/>
        <c:tickLblPos val="nextTo"/>
        <c:crossAx val="396235848"/>
        <c:crosses val="autoZero"/>
        <c:crossBetween val="between"/>
      </c:valAx>
    </c:plotArea>
    <c:legend>
      <c:legendPos val="r"/>
      <c:layout>
        <c:manualLayout>
          <c:xMode val="edge"/>
          <c:yMode val="edge"/>
          <c:x val="0.72080894575678045"/>
          <c:y val="5.0828274281395552E-2"/>
          <c:w val="0.24030216535433072"/>
          <c:h val="0.18889870121335095"/>
        </c:manualLayout>
      </c:layout>
      <c:overlay val="0"/>
    </c:legend>
    <c:plotVisOnly val="1"/>
    <c:dispBlanksAs val="gap"/>
    <c:showDLblsOverMax val="0"/>
  </c:chart>
  <c:txPr>
    <a:bodyPr/>
    <a:lstStyle/>
    <a:p>
      <a:pPr>
        <a:defRPr sz="1200"/>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4.3327537182852142E-2"/>
          <c:y val="2.869078033993543E-2"/>
          <c:w val="0.95664807524059492"/>
          <c:h val="0.86243212381601753"/>
        </c:manualLayout>
      </c:layout>
      <c:bar3DChart>
        <c:barDir val="col"/>
        <c:grouping val="clustered"/>
        <c:varyColors val="0"/>
        <c:ser>
          <c:idx val="0"/>
          <c:order val="0"/>
          <c:tx>
            <c:strRef>
              <c:f>процентный!$A$171</c:f>
              <c:strCache>
                <c:ptCount val="1"/>
                <c:pt idx="0">
                  <c:v>Начало года</c:v>
                </c:pt>
              </c:strCache>
            </c:strRef>
          </c:tx>
          <c:spPr>
            <a:solidFill>
              <a:srgbClr val="0066CC"/>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процентный!$B$169:$D$170</c:f>
              <c:multiLvlStrCache>
                <c:ptCount val="3"/>
                <c:lvl>
                  <c:pt idx="0">
                    <c:v>в</c:v>
                  </c:pt>
                  <c:pt idx="1">
                    <c:v>с</c:v>
                  </c:pt>
                  <c:pt idx="2">
                    <c:v>н</c:v>
                  </c:pt>
                </c:lvl>
                <c:lvl>
                  <c:pt idx="0">
                    <c:v>Муз.в-е</c:v>
                  </c:pt>
                </c:lvl>
              </c:multiLvlStrCache>
            </c:multiLvlStrRef>
          </c:cat>
          <c:val>
            <c:numRef>
              <c:f>процентный!$B$171:$D$171</c:f>
              <c:numCache>
                <c:formatCode>0.0</c:formatCode>
                <c:ptCount val="3"/>
                <c:pt idx="0">
                  <c:v>25.25</c:v>
                </c:pt>
                <c:pt idx="1">
                  <c:v>62.625</c:v>
                </c:pt>
                <c:pt idx="2">
                  <c:v>12.375</c:v>
                </c:pt>
              </c:numCache>
            </c:numRef>
          </c:val>
        </c:ser>
        <c:ser>
          <c:idx val="1"/>
          <c:order val="1"/>
          <c:tx>
            <c:strRef>
              <c:f>процентный!$A$172</c:f>
              <c:strCache>
                <c:ptCount val="1"/>
                <c:pt idx="0">
                  <c:v>Конец года</c:v>
                </c:pt>
              </c:strCache>
            </c:strRef>
          </c:tx>
          <c:spPr>
            <a:pattFill prst="lgCheck">
              <a:fgClr>
                <a:srgbClr val="0066CC"/>
              </a:fgClr>
              <a:bgClr>
                <a:srgbClr val="002060"/>
              </a:bgClr>
            </a:patt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процентный!$B$169:$D$170</c:f>
              <c:multiLvlStrCache>
                <c:ptCount val="3"/>
                <c:lvl>
                  <c:pt idx="0">
                    <c:v>в</c:v>
                  </c:pt>
                  <c:pt idx="1">
                    <c:v>с</c:v>
                  </c:pt>
                  <c:pt idx="2">
                    <c:v>н</c:v>
                  </c:pt>
                </c:lvl>
                <c:lvl>
                  <c:pt idx="0">
                    <c:v>Муз.в-е</c:v>
                  </c:pt>
                </c:lvl>
              </c:multiLvlStrCache>
            </c:multiLvlStrRef>
          </c:cat>
          <c:val>
            <c:numRef>
              <c:f>процентный!$B$172:$D$172</c:f>
              <c:numCache>
                <c:formatCode>0.0</c:formatCode>
                <c:ptCount val="3"/>
                <c:pt idx="0">
                  <c:v>56.125</c:v>
                </c:pt>
                <c:pt idx="1">
                  <c:v>40.125</c:v>
                </c:pt>
                <c:pt idx="2">
                  <c:v>3.75</c:v>
                </c:pt>
              </c:numCache>
            </c:numRef>
          </c:val>
        </c:ser>
        <c:dLbls>
          <c:showLegendKey val="0"/>
          <c:showVal val="0"/>
          <c:showCatName val="0"/>
          <c:showSerName val="0"/>
          <c:showPercent val="0"/>
          <c:showBubbleSize val="0"/>
        </c:dLbls>
        <c:gapWidth val="26"/>
        <c:gapDepth val="36"/>
        <c:shape val="cone"/>
        <c:axId val="326640120"/>
        <c:axId val="326636200"/>
        <c:axId val="0"/>
      </c:bar3DChart>
      <c:catAx>
        <c:axId val="326640120"/>
        <c:scaling>
          <c:orientation val="minMax"/>
        </c:scaling>
        <c:delete val="0"/>
        <c:axPos val="b"/>
        <c:numFmt formatCode="General" sourceLinked="0"/>
        <c:majorTickMark val="out"/>
        <c:minorTickMark val="none"/>
        <c:tickLblPos val="nextTo"/>
        <c:crossAx val="326636200"/>
        <c:crosses val="autoZero"/>
        <c:auto val="1"/>
        <c:lblAlgn val="ctr"/>
        <c:lblOffset val="100"/>
        <c:noMultiLvlLbl val="0"/>
      </c:catAx>
      <c:valAx>
        <c:axId val="326636200"/>
        <c:scaling>
          <c:orientation val="minMax"/>
          <c:max val="63"/>
        </c:scaling>
        <c:delete val="0"/>
        <c:axPos val="l"/>
        <c:majorGridlines/>
        <c:numFmt formatCode="0.0" sourceLinked="1"/>
        <c:majorTickMark val="out"/>
        <c:minorTickMark val="none"/>
        <c:tickLblPos val="nextTo"/>
        <c:crossAx val="326640120"/>
        <c:crosses val="autoZero"/>
        <c:crossBetween val="between"/>
      </c:valAx>
    </c:plotArea>
    <c:legend>
      <c:legendPos val="r"/>
      <c:layout>
        <c:manualLayout>
          <c:xMode val="edge"/>
          <c:yMode val="edge"/>
          <c:x val="0.64858672353455815"/>
          <c:y val="4.8220021523219622E-2"/>
          <c:w val="0.31113549868766405"/>
          <c:h val="0.23323899810234208"/>
        </c:manualLayout>
      </c:layout>
      <c:overlay val="0"/>
    </c:legend>
    <c:plotVisOnly val="1"/>
    <c:dispBlanksAs val="gap"/>
    <c:showDLblsOverMax val="0"/>
  </c:chart>
  <c:txPr>
    <a:bodyPr/>
    <a:lstStyle/>
    <a:p>
      <a:pPr>
        <a:defRPr sz="1200"/>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4.3327537182852142E-2"/>
          <c:y val="2.5655510223270887E-2"/>
          <c:w val="0.95664807524059492"/>
          <c:h val="0.87698577689365942"/>
        </c:manualLayout>
      </c:layout>
      <c:bar3DChart>
        <c:barDir val="col"/>
        <c:grouping val="clustered"/>
        <c:varyColors val="0"/>
        <c:ser>
          <c:idx val="0"/>
          <c:order val="0"/>
          <c:tx>
            <c:strRef>
              <c:f>процентный!$A$178</c:f>
              <c:strCache>
                <c:ptCount val="1"/>
                <c:pt idx="0">
                  <c:v>Начало года</c:v>
                </c:pt>
              </c:strCache>
            </c:strRef>
          </c:tx>
          <c:spPr>
            <a:solidFill>
              <a:srgbClr val="CC0066"/>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процентный!$B$176:$D$177</c:f>
              <c:multiLvlStrCache>
                <c:ptCount val="3"/>
                <c:lvl>
                  <c:pt idx="0">
                    <c:v>в</c:v>
                  </c:pt>
                  <c:pt idx="1">
                    <c:v>с</c:v>
                  </c:pt>
                  <c:pt idx="2">
                    <c:v>н</c:v>
                  </c:pt>
                </c:lvl>
                <c:lvl>
                  <c:pt idx="0">
                    <c:v>Физ.в-е</c:v>
                  </c:pt>
                </c:lvl>
              </c:multiLvlStrCache>
            </c:multiLvlStrRef>
          </c:cat>
          <c:val>
            <c:numRef>
              <c:f>процентный!$B$178:$D$178</c:f>
              <c:numCache>
                <c:formatCode>0.0</c:formatCode>
                <c:ptCount val="3"/>
                <c:pt idx="0">
                  <c:v>22.6875</c:v>
                </c:pt>
                <c:pt idx="1">
                  <c:v>55.9375</c:v>
                </c:pt>
                <c:pt idx="2">
                  <c:v>21.375</c:v>
                </c:pt>
              </c:numCache>
            </c:numRef>
          </c:val>
        </c:ser>
        <c:ser>
          <c:idx val="1"/>
          <c:order val="1"/>
          <c:tx>
            <c:strRef>
              <c:f>процентный!$A$179</c:f>
              <c:strCache>
                <c:ptCount val="1"/>
                <c:pt idx="0">
                  <c:v>Конец года</c:v>
                </c:pt>
              </c:strCache>
            </c:strRef>
          </c:tx>
          <c:spPr>
            <a:pattFill prst="lgCheck">
              <a:fgClr>
                <a:srgbClr val="CC0066"/>
              </a:fgClr>
              <a:bgClr>
                <a:schemeClr val="tx1"/>
              </a:bgClr>
            </a:patt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процентный!$B$176:$D$177</c:f>
              <c:multiLvlStrCache>
                <c:ptCount val="3"/>
                <c:lvl>
                  <c:pt idx="0">
                    <c:v>в</c:v>
                  </c:pt>
                  <c:pt idx="1">
                    <c:v>с</c:v>
                  </c:pt>
                  <c:pt idx="2">
                    <c:v>н</c:v>
                  </c:pt>
                </c:lvl>
                <c:lvl>
                  <c:pt idx="0">
                    <c:v>Физ.в-е</c:v>
                  </c:pt>
                </c:lvl>
              </c:multiLvlStrCache>
            </c:multiLvlStrRef>
          </c:cat>
          <c:val>
            <c:numRef>
              <c:f>процентный!$B$179:$D$179</c:f>
              <c:numCache>
                <c:formatCode>0.0</c:formatCode>
                <c:ptCount val="3"/>
                <c:pt idx="0">
                  <c:v>51.487499999999997</c:v>
                </c:pt>
                <c:pt idx="1">
                  <c:v>45.2</c:v>
                </c:pt>
                <c:pt idx="2">
                  <c:v>3.3125</c:v>
                </c:pt>
              </c:numCache>
            </c:numRef>
          </c:val>
        </c:ser>
        <c:dLbls>
          <c:showLegendKey val="0"/>
          <c:showVal val="0"/>
          <c:showCatName val="0"/>
          <c:showSerName val="0"/>
          <c:showPercent val="0"/>
          <c:showBubbleSize val="0"/>
        </c:dLbls>
        <c:gapWidth val="18"/>
        <c:shape val="cone"/>
        <c:axId val="326636984"/>
        <c:axId val="494601464"/>
        <c:axId val="0"/>
      </c:bar3DChart>
      <c:catAx>
        <c:axId val="326636984"/>
        <c:scaling>
          <c:orientation val="minMax"/>
        </c:scaling>
        <c:delete val="0"/>
        <c:axPos val="b"/>
        <c:numFmt formatCode="General" sourceLinked="0"/>
        <c:majorTickMark val="out"/>
        <c:minorTickMark val="none"/>
        <c:tickLblPos val="nextTo"/>
        <c:crossAx val="494601464"/>
        <c:crosses val="autoZero"/>
        <c:auto val="1"/>
        <c:lblAlgn val="ctr"/>
        <c:lblOffset val="100"/>
        <c:noMultiLvlLbl val="0"/>
      </c:catAx>
      <c:valAx>
        <c:axId val="494601464"/>
        <c:scaling>
          <c:orientation val="minMax"/>
          <c:max val="56"/>
          <c:min val="0"/>
        </c:scaling>
        <c:delete val="0"/>
        <c:axPos val="l"/>
        <c:majorGridlines/>
        <c:numFmt formatCode="0.0" sourceLinked="1"/>
        <c:majorTickMark val="out"/>
        <c:minorTickMark val="none"/>
        <c:tickLblPos val="nextTo"/>
        <c:crossAx val="326636984"/>
        <c:crosses val="autoZero"/>
        <c:crossBetween val="between"/>
      </c:valAx>
    </c:plotArea>
    <c:legend>
      <c:legendPos val="r"/>
      <c:layout>
        <c:manualLayout>
          <c:xMode val="edge"/>
          <c:yMode val="edge"/>
          <c:x val="0.73469783464566929"/>
          <c:y val="6.5694818064417557E-2"/>
          <c:w val="0.19307994313210849"/>
          <c:h val="0.19923477895491534"/>
        </c:manualLayout>
      </c:layout>
      <c:overlay val="0"/>
    </c:legend>
    <c:plotVisOnly val="1"/>
    <c:dispBlanksAs val="gap"/>
    <c:showDLblsOverMax val="0"/>
  </c:chart>
  <c:txPr>
    <a:bodyPr/>
    <a:lstStyle/>
    <a:p>
      <a:pPr>
        <a:defRPr sz="1200" b="1"/>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4.3327537182852142E-2"/>
          <c:y val="2.5655510223270887E-2"/>
          <c:w val="0.95664807524059492"/>
          <c:h val="0.87698577689365942"/>
        </c:manualLayout>
      </c:layout>
      <c:bar3DChart>
        <c:barDir val="col"/>
        <c:grouping val="clustered"/>
        <c:varyColors val="0"/>
        <c:ser>
          <c:idx val="0"/>
          <c:order val="0"/>
          <c:tx>
            <c:strRef>
              <c:f>процентный!$A$178</c:f>
              <c:strCache>
                <c:ptCount val="1"/>
                <c:pt idx="0">
                  <c:v>Начало года</c:v>
                </c:pt>
              </c:strCache>
            </c:strRef>
          </c:tx>
          <c:spPr>
            <a:solidFill>
              <a:srgbClr val="7030A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процентный!$B$176:$D$177</c:f>
              <c:multiLvlStrCache>
                <c:ptCount val="3"/>
                <c:lvl>
                  <c:pt idx="0">
                    <c:v>в</c:v>
                  </c:pt>
                  <c:pt idx="1">
                    <c:v>с</c:v>
                  </c:pt>
                  <c:pt idx="2">
                    <c:v>н</c:v>
                  </c:pt>
                </c:lvl>
                <c:lvl>
                  <c:pt idx="0">
                    <c:v>Физ.в-е</c:v>
                  </c:pt>
                </c:lvl>
              </c:multiLvlStrCache>
            </c:multiLvlStrRef>
          </c:cat>
          <c:val>
            <c:numRef>
              <c:f>процентный!$B$178:$D$178</c:f>
              <c:numCache>
                <c:formatCode>0.0</c:formatCode>
                <c:ptCount val="3"/>
                <c:pt idx="0">
                  <c:v>22.6875</c:v>
                </c:pt>
                <c:pt idx="1">
                  <c:v>55.9375</c:v>
                </c:pt>
                <c:pt idx="2">
                  <c:v>21.375</c:v>
                </c:pt>
              </c:numCache>
            </c:numRef>
          </c:val>
        </c:ser>
        <c:ser>
          <c:idx val="1"/>
          <c:order val="1"/>
          <c:tx>
            <c:strRef>
              <c:f>процентный!$A$179</c:f>
              <c:strCache>
                <c:ptCount val="1"/>
                <c:pt idx="0">
                  <c:v>Конец года</c:v>
                </c:pt>
              </c:strCache>
            </c:strRef>
          </c:tx>
          <c:spPr>
            <a:pattFill prst="lgCheck">
              <a:fgClr>
                <a:srgbClr val="7030A0"/>
              </a:fgClr>
              <a:bgClr>
                <a:schemeClr val="tx1"/>
              </a:bgClr>
            </a:patt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процентный!$B$176:$D$177</c:f>
              <c:multiLvlStrCache>
                <c:ptCount val="3"/>
                <c:lvl>
                  <c:pt idx="0">
                    <c:v>в</c:v>
                  </c:pt>
                  <c:pt idx="1">
                    <c:v>с</c:v>
                  </c:pt>
                  <c:pt idx="2">
                    <c:v>н</c:v>
                  </c:pt>
                </c:lvl>
                <c:lvl>
                  <c:pt idx="0">
                    <c:v>Физ.в-е</c:v>
                  </c:pt>
                </c:lvl>
              </c:multiLvlStrCache>
            </c:multiLvlStrRef>
          </c:cat>
          <c:val>
            <c:numRef>
              <c:f>процентный!$B$179:$D$179</c:f>
              <c:numCache>
                <c:formatCode>0.0</c:formatCode>
                <c:ptCount val="3"/>
                <c:pt idx="0">
                  <c:v>51.487499999999997</c:v>
                </c:pt>
                <c:pt idx="1">
                  <c:v>45.2</c:v>
                </c:pt>
                <c:pt idx="2">
                  <c:v>3.3125</c:v>
                </c:pt>
              </c:numCache>
            </c:numRef>
          </c:val>
        </c:ser>
        <c:dLbls>
          <c:showLegendKey val="0"/>
          <c:showVal val="0"/>
          <c:showCatName val="0"/>
          <c:showSerName val="0"/>
          <c:showPercent val="0"/>
          <c:showBubbleSize val="0"/>
        </c:dLbls>
        <c:gapWidth val="18"/>
        <c:shape val="cone"/>
        <c:axId val="279662928"/>
        <c:axId val="502904928"/>
        <c:axId val="0"/>
      </c:bar3DChart>
      <c:catAx>
        <c:axId val="279662928"/>
        <c:scaling>
          <c:orientation val="minMax"/>
        </c:scaling>
        <c:delete val="0"/>
        <c:axPos val="b"/>
        <c:numFmt formatCode="General" sourceLinked="0"/>
        <c:majorTickMark val="out"/>
        <c:minorTickMark val="none"/>
        <c:tickLblPos val="nextTo"/>
        <c:crossAx val="502904928"/>
        <c:crosses val="autoZero"/>
        <c:auto val="1"/>
        <c:lblAlgn val="ctr"/>
        <c:lblOffset val="100"/>
        <c:noMultiLvlLbl val="0"/>
      </c:catAx>
      <c:valAx>
        <c:axId val="502904928"/>
        <c:scaling>
          <c:orientation val="minMax"/>
          <c:max val="56"/>
          <c:min val="0"/>
        </c:scaling>
        <c:delete val="0"/>
        <c:axPos val="l"/>
        <c:majorGridlines/>
        <c:numFmt formatCode="0.0" sourceLinked="1"/>
        <c:majorTickMark val="out"/>
        <c:minorTickMark val="none"/>
        <c:tickLblPos val="nextTo"/>
        <c:crossAx val="279662928"/>
        <c:crosses val="autoZero"/>
        <c:crossBetween val="between"/>
      </c:valAx>
    </c:plotArea>
    <c:legend>
      <c:legendPos val="r"/>
      <c:layout>
        <c:manualLayout>
          <c:xMode val="edge"/>
          <c:yMode val="edge"/>
          <c:x val="0.73469783464566929"/>
          <c:y val="6.5694818064417557E-2"/>
          <c:w val="0.19307994313210849"/>
          <c:h val="0.19923477895491534"/>
        </c:manualLayout>
      </c:layout>
      <c:overlay val="0"/>
    </c:legend>
    <c:plotVisOnly val="1"/>
    <c:dispBlanksAs val="gap"/>
    <c:showDLblsOverMax val="0"/>
  </c:chart>
  <c:txPr>
    <a:bodyPr/>
    <a:lstStyle/>
    <a:p>
      <a:pPr>
        <a:defRPr sz="1100" b="1"/>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spPr>
            <a:solidFill>
              <a:srgbClr val="FF0000"/>
            </a:solidFill>
            <a:scene3d>
              <a:camera prst="orthographicFront"/>
              <a:lightRig rig="threePt" dir="t"/>
            </a:scene3d>
            <a:sp3d prstMaterial="dkEdge">
              <a:bevelT/>
              <a:bevelB/>
            </a:sp3d>
          </c:spPr>
          <c:invertIfNegative val="0"/>
          <c:dLbls>
            <c:dLbl>
              <c:idx val="0"/>
              <c:layout>
                <c:manualLayout>
                  <c:x val="3.0593784003775062E-2"/>
                  <c:y val="-6.850104993292362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6421922070550146E-2"/>
                  <c:y val="-5.258557909641246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процентный!$A$192:$A$193</c:f>
              <c:strCache>
                <c:ptCount val="2"/>
                <c:pt idx="0">
                  <c:v>Начало года</c:v>
                </c:pt>
                <c:pt idx="1">
                  <c:v>Конец года</c:v>
                </c:pt>
              </c:strCache>
            </c:strRef>
          </c:cat>
          <c:val>
            <c:numRef>
              <c:f>процентный!$B$192:$B$193</c:f>
              <c:numCache>
                <c:formatCode>General</c:formatCode>
                <c:ptCount val="2"/>
                <c:pt idx="0">
                  <c:v>18</c:v>
                </c:pt>
                <c:pt idx="1">
                  <c:v>6.6</c:v>
                </c:pt>
              </c:numCache>
            </c:numRef>
          </c:val>
        </c:ser>
        <c:dLbls>
          <c:showLegendKey val="0"/>
          <c:showVal val="0"/>
          <c:showCatName val="0"/>
          <c:showSerName val="0"/>
          <c:showPercent val="0"/>
          <c:showBubbleSize val="0"/>
        </c:dLbls>
        <c:gapWidth val="38"/>
        <c:shape val="cylinder"/>
        <c:axId val="327262464"/>
        <c:axId val="327260504"/>
        <c:axId val="0"/>
      </c:bar3DChart>
      <c:catAx>
        <c:axId val="327262464"/>
        <c:scaling>
          <c:orientation val="minMax"/>
        </c:scaling>
        <c:delete val="0"/>
        <c:axPos val="b"/>
        <c:numFmt formatCode="General" sourceLinked="0"/>
        <c:majorTickMark val="out"/>
        <c:minorTickMark val="none"/>
        <c:tickLblPos val="nextTo"/>
        <c:crossAx val="327260504"/>
        <c:crosses val="autoZero"/>
        <c:auto val="1"/>
        <c:lblAlgn val="ctr"/>
        <c:lblOffset val="100"/>
        <c:noMultiLvlLbl val="0"/>
      </c:catAx>
      <c:valAx>
        <c:axId val="327260504"/>
        <c:scaling>
          <c:orientation val="minMax"/>
        </c:scaling>
        <c:delete val="0"/>
        <c:axPos val="l"/>
        <c:majorGridlines/>
        <c:numFmt formatCode="General" sourceLinked="1"/>
        <c:majorTickMark val="out"/>
        <c:minorTickMark val="none"/>
        <c:tickLblPos val="nextTo"/>
        <c:crossAx val="327262464"/>
        <c:crosses val="autoZero"/>
        <c:crossBetween val="between"/>
      </c:valAx>
    </c:plotArea>
    <c:plotVisOnly val="1"/>
    <c:dispBlanksAs val="gap"/>
    <c:showDLblsOverMax val="0"/>
  </c:chart>
  <c:txPr>
    <a:bodyPr/>
    <a:lstStyle/>
    <a:p>
      <a:pPr>
        <a:defRPr sz="1200" b="1"/>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spPr>
            <a:solidFill>
              <a:srgbClr val="FFC000"/>
            </a:solidFill>
            <a:scene3d>
              <a:camera prst="orthographicFront"/>
              <a:lightRig rig="threePt" dir="t"/>
            </a:scene3d>
            <a:sp3d prstMaterial="dkEdge">
              <a:bevelT/>
              <a:bevelB/>
            </a:sp3d>
          </c:spPr>
          <c:invertIfNegative val="0"/>
          <c:dLbls>
            <c:dLbl>
              <c:idx val="0"/>
              <c:layout>
                <c:manualLayout>
                  <c:x val="6.25E-2"/>
                  <c:y val="-6.712135438473054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9444444444444448E-2"/>
                  <c:y val="-6.502381206020772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процентный!$A$197:$A$198</c:f>
              <c:strCache>
                <c:ptCount val="2"/>
                <c:pt idx="0">
                  <c:v>Начало года</c:v>
                </c:pt>
                <c:pt idx="1">
                  <c:v>Конец года</c:v>
                </c:pt>
              </c:strCache>
            </c:strRef>
          </c:cat>
          <c:val>
            <c:numRef>
              <c:f>процентный!$B$197:$B$198</c:f>
              <c:numCache>
                <c:formatCode>General</c:formatCode>
                <c:ptCount val="2"/>
                <c:pt idx="0">
                  <c:v>57</c:v>
                </c:pt>
                <c:pt idx="1">
                  <c:v>48.7</c:v>
                </c:pt>
              </c:numCache>
            </c:numRef>
          </c:val>
        </c:ser>
        <c:dLbls>
          <c:showLegendKey val="0"/>
          <c:showVal val="0"/>
          <c:showCatName val="0"/>
          <c:showSerName val="0"/>
          <c:showPercent val="0"/>
          <c:showBubbleSize val="0"/>
        </c:dLbls>
        <c:gapWidth val="24"/>
        <c:shape val="cylinder"/>
        <c:axId val="327265208"/>
        <c:axId val="327265600"/>
        <c:axId val="0"/>
      </c:bar3DChart>
      <c:catAx>
        <c:axId val="327265208"/>
        <c:scaling>
          <c:orientation val="minMax"/>
        </c:scaling>
        <c:delete val="0"/>
        <c:axPos val="b"/>
        <c:numFmt formatCode="General" sourceLinked="0"/>
        <c:majorTickMark val="out"/>
        <c:minorTickMark val="none"/>
        <c:tickLblPos val="nextTo"/>
        <c:crossAx val="327265600"/>
        <c:crosses val="autoZero"/>
        <c:auto val="1"/>
        <c:lblAlgn val="ctr"/>
        <c:lblOffset val="100"/>
        <c:noMultiLvlLbl val="0"/>
      </c:catAx>
      <c:valAx>
        <c:axId val="327265600"/>
        <c:scaling>
          <c:orientation val="minMax"/>
        </c:scaling>
        <c:delete val="0"/>
        <c:axPos val="l"/>
        <c:majorGridlines/>
        <c:numFmt formatCode="General" sourceLinked="1"/>
        <c:majorTickMark val="out"/>
        <c:minorTickMark val="none"/>
        <c:tickLblPos val="nextTo"/>
        <c:crossAx val="327265208"/>
        <c:crosses val="autoZero"/>
        <c:crossBetween val="between"/>
      </c:valAx>
    </c:plotArea>
    <c:plotVisOnly val="1"/>
    <c:dispBlanksAs val="gap"/>
    <c:showDLblsOverMax val="0"/>
  </c:chart>
  <c:txPr>
    <a:bodyPr/>
    <a:lstStyle/>
    <a:p>
      <a:pPr>
        <a:defRPr sz="1200" b="1"/>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spPr>
            <a:solidFill>
              <a:srgbClr val="00CC00"/>
            </a:solidFill>
            <a:scene3d>
              <a:camera prst="orthographicFront"/>
              <a:lightRig rig="threePt" dir="t"/>
            </a:scene3d>
            <a:sp3d prstMaterial="dkEdge">
              <a:bevelT/>
              <a:bevelB/>
            </a:sp3d>
          </c:spPr>
          <c:invertIfNegative val="0"/>
          <c:dLbls>
            <c:dLbl>
              <c:idx val="0"/>
              <c:layout>
                <c:manualLayout>
                  <c:x val="5.5271053052632191E-2"/>
                  <c:y val="-0.11020174506866966"/>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8.5937597283734457E-2"/>
                  <c:y val="-0.10353908464144684"/>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процентный!$A$203:$A$204</c:f>
              <c:strCache>
                <c:ptCount val="2"/>
                <c:pt idx="0">
                  <c:v>Начало года</c:v>
                </c:pt>
                <c:pt idx="1">
                  <c:v>Конец года</c:v>
                </c:pt>
              </c:strCache>
            </c:strRef>
          </c:cat>
          <c:val>
            <c:numRef>
              <c:f>процентный!$B$203:$B$204</c:f>
              <c:numCache>
                <c:formatCode>General</c:formatCode>
                <c:ptCount val="2"/>
                <c:pt idx="0">
                  <c:v>26.7</c:v>
                </c:pt>
                <c:pt idx="1">
                  <c:v>45.2</c:v>
                </c:pt>
              </c:numCache>
            </c:numRef>
          </c:val>
        </c:ser>
        <c:dLbls>
          <c:showLegendKey val="0"/>
          <c:showVal val="0"/>
          <c:showCatName val="0"/>
          <c:showSerName val="0"/>
          <c:showPercent val="0"/>
          <c:showBubbleSize val="0"/>
        </c:dLbls>
        <c:gapWidth val="24"/>
        <c:shape val="cylinder"/>
        <c:axId val="327260112"/>
        <c:axId val="397654992"/>
        <c:axId val="0"/>
      </c:bar3DChart>
      <c:catAx>
        <c:axId val="327260112"/>
        <c:scaling>
          <c:orientation val="minMax"/>
        </c:scaling>
        <c:delete val="0"/>
        <c:axPos val="b"/>
        <c:numFmt formatCode="General" sourceLinked="0"/>
        <c:majorTickMark val="out"/>
        <c:minorTickMark val="none"/>
        <c:tickLblPos val="nextTo"/>
        <c:crossAx val="397654992"/>
        <c:crosses val="autoZero"/>
        <c:auto val="1"/>
        <c:lblAlgn val="ctr"/>
        <c:lblOffset val="100"/>
        <c:noMultiLvlLbl val="0"/>
      </c:catAx>
      <c:valAx>
        <c:axId val="397654992"/>
        <c:scaling>
          <c:orientation val="minMax"/>
        </c:scaling>
        <c:delete val="0"/>
        <c:axPos val="l"/>
        <c:majorGridlines/>
        <c:numFmt formatCode="General" sourceLinked="1"/>
        <c:majorTickMark val="out"/>
        <c:minorTickMark val="none"/>
        <c:tickLblPos val="nextTo"/>
        <c:crossAx val="327260112"/>
        <c:crosses val="autoZero"/>
        <c:crossBetween val="between"/>
      </c:valAx>
    </c:plotArea>
    <c:plotVisOnly val="1"/>
    <c:dispBlanksAs val="gap"/>
    <c:showDLblsOverMax val="0"/>
  </c:chart>
  <c:txPr>
    <a:bodyPr/>
    <a:lstStyle/>
    <a:p>
      <a:pPr>
        <a:defRPr sz="1200" b="1"/>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0"/>
    </c:view3D>
    <c:floor>
      <c:thickness val="0"/>
    </c:floor>
    <c:sideWall>
      <c:thickness val="0"/>
    </c:sideWall>
    <c:backWall>
      <c:thickness val="0"/>
    </c:backWall>
    <c:plotArea>
      <c:layout>
        <c:manualLayout>
          <c:layoutTarget val="inner"/>
          <c:xMode val="edge"/>
          <c:yMode val="edge"/>
          <c:x val="6.6623643912452526E-2"/>
          <c:y val="3.8030511086776402E-2"/>
          <c:w val="0.93146108860178889"/>
          <c:h val="0.83483339417009961"/>
        </c:manualLayout>
      </c:layout>
      <c:bar3DChart>
        <c:barDir val="col"/>
        <c:grouping val="clustered"/>
        <c:varyColors val="0"/>
        <c:ser>
          <c:idx val="0"/>
          <c:order val="0"/>
          <c:tx>
            <c:strRef>
              <c:f>Лист1!$B$1</c:f>
              <c:strCache>
                <c:ptCount val="1"/>
                <c:pt idx="0">
                  <c:v>2014 г.</c:v>
                </c:pt>
              </c:strCache>
            </c:strRef>
          </c:tx>
          <c:spPr>
            <a:solidFill>
              <a:srgbClr val="0070C0"/>
            </a:solidFill>
            <a:scene3d>
              <a:camera prst="orthographicFront"/>
              <a:lightRig rig="threePt" dir="t"/>
            </a:scene3d>
            <a:sp3d>
              <a:bevelT/>
              <a:bevelB/>
            </a:sp3d>
          </c:spPr>
          <c:invertIfNegative val="0"/>
          <c:dLbls>
            <c:dLbl>
              <c:idx val="0"/>
              <c:layout>
                <c:manualLayout>
                  <c:x val="3.8888895268300798E-2"/>
                  <c:y val="-1.955307370084644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1-е младшие группы</c:v>
                </c:pt>
              </c:strCache>
            </c:strRef>
          </c:cat>
          <c:val>
            <c:numRef>
              <c:f>Лист1!$B$2</c:f>
              <c:numCache>
                <c:formatCode>General</c:formatCode>
                <c:ptCount val="1"/>
                <c:pt idx="0">
                  <c:v>10</c:v>
                </c:pt>
              </c:numCache>
            </c:numRef>
          </c:val>
        </c:ser>
        <c:ser>
          <c:idx val="1"/>
          <c:order val="1"/>
          <c:tx>
            <c:strRef>
              <c:f>Лист1!$C$1</c:f>
              <c:strCache>
                <c:ptCount val="1"/>
                <c:pt idx="0">
                  <c:v>2015 г.</c:v>
                </c:pt>
              </c:strCache>
            </c:strRef>
          </c:tx>
          <c:spPr>
            <a:solidFill>
              <a:srgbClr val="FF0000"/>
            </a:solidFill>
            <a:scene3d>
              <a:camera prst="orthographicFront"/>
              <a:lightRig rig="threePt" dir="t"/>
            </a:scene3d>
            <a:sp3d>
              <a:bevelT/>
              <a:bevelB/>
            </a:sp3d>
          </c:spPr>
          <c:invertIfNegative val="0"/>
          <c:dLbls>
            <c:dLbl>
              <c:idx val="0"/>
              <c:layout>
                <c:manualLayout>
                  <c:x val="4.8611119085376055E-2"/>
                  <c:y val="-6.843575795296254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1-е младшие группы</c:v>
                </c:pt>
              </c:strCache>
            </c:strRef>
          </c:cat>
          <c:val>
            <c:numRef>
              <c:f>Лист1!$C$2</c:f>
              <c:numCache>
                <c:formatCode>General</c:formatCode>
                <c:ptCount val="1"/>
                <c:pt idx="0">
                  <c:v>6</c:v>
                </c:pt>
              </c:numCache>
            </c:numRef>
          </c:val>
        </c:ser>
        <c:dLbls>
          <c:showLegendKey val="0"/>
          <c:showVal val="0"/>
          <c:showCatName val="0"/>
          <c:showSerName val="0"/>
          <c:showPercent val="0"/>
          <c:showBubbleSize val="0"/>
        </c:dLbls>
        <c:gapWidth val="58"/>
        <c:gapDepth val="36"/>
        <c:shape val="cylinder"/>
        <c:axId val="397653816"/>
        <c:axId val="397654600"/>
        <c:axId val="0"/>
      </c:bar3DChart>
      <c:catAx>
        <c:axId val="397653816"/>
        <c:scaling>
          <c:orientation val="minMax"/>
        </c:scaling>
        <c:delete val="0"/>
        <c:axPos val="b"/>
        <c:numFmt formatCode="General" sourceLinked="0"/>
        <c:majorTickMark val="out"/>
        <c:minorTickMark val="none"/>
        <c:tickLblPos val="nextTo"/>
        <c:crossAx val="397654600"/>
        <c:crosses val="autoZero"/>
        <c:auto val="1"/>
        <c:lblAlgn val="ctr"/>
        <c:lblOffset val="100"/>
        <c:noMultiLvlLbl val="0"/>
      </c:catAx>
      <c:valAx>
        <c:axId val="397654600"/>
        <c:scaling>
          <c:orientation val="minMax"/>
        </c:scaling>
        <c:delete val="0"/>
        <c:axPos val="l"/>
        <c:majorGridlines/>
        <c:numFmt formatCode="General" sourceLinked="1"/>
        <c:majorTickMark val="out"/>
        <c:minorTickMark val="none"/>
        <c:tickLblPos val="nextTo"/>
        <c:crossAx val="397653816"/>
        <c:crosses val="autoZero"/>
        <c:crossBetween val="between"/>
      </c:valAx>
    </c:plotArea>
    <c:plotVisOnly val="1"/>
    <c:dispBlanksAs val="gap"/>
    <c:showDLblsOverMax val="0"/>
  </c:chart>
  <c:txPr>
    <a:bodyPr/>
    <a:lstStyle/>
    <a:p>
      <a:pPr>
        <a:defRPr sz="1400" b="1">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969B9DE-0179-47AD-A4FA-BE3BCFF20E18}" type="doc">
      <dgm:prSet loTypeId="urn:microsoft.com/office/officeart/2005/8/layout/orgChart1" loCatId="hierarchy" qsTypeId="urn:microsoft.com/office/officeart/2005/8/quickstyle/3d3" qsCatId="3D" csTypeId="urn:microsoft.com/office/officeart/2005/8/colors/accent6_2" csCatId="accent6" phldr="1"/>
      <dgm:spPr/>
      <dgm:t>
        <a:bodyPr/>
        <a:lstStyle/>
        <a:p>
          <a:endParaRPr lang="ru-RU"/>
        </a:p>
      </dgm:t>
    </dgm:pt>
    <dgm:pt modelId="{D9C5B9DC-C344-462F-B2A4-6B7733DC9259}">
      <dgm:prSet phldrT="[Текст]" custT="1"/>
      <dgm:spPr>
        <a:xfrm>
          <a:off x="1984124" y="0"/>
          <a:ext cx="2298765" cy="304117"/>
        </a:xfrm>
        <a:solidFill>
          <a:srgbClr val="00B0F0"/>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ru-RU" sz="1400" b="1">
              <a:solidFill>
                <a:sysClr val="windowText" lastClr="000000"/>
              </a:solidFill>
              <a:latin typeface="Times New Roman" pitchFamily="18" charset="0"/>
              <a:ea typeface="+mn-ea"/>
              <a:cs typeface="Times New Roman" pitchFamily="18" charset="0"/>
            </a:rPr>
            <a:t>Руководитель ДОУ</a:t>
          </a:r>
        </a:p>
      </dgm:t>
    </dgm:pt>
    <dgm:pt modelId="{934632A4-CDE2-4E6F-96BD-2980CE599B81}" type="parTrans" cxnId="{8DC3F66D-F042-446D-92DF-6A360128BA85}">
      <dgm:prSet/>
      <dgm:spPr/>
      <dgm:t>
        <a:bodyPr/>
        <a:lstStyle/>
        <a:p>
          <a:endParaRPr lang="ru-RU"/>
        </a:p>
      </dgm:t>
    </dgm:pt>
    <dgm:pt modelId="{4F8ED7DA-2B8A-4C07-806B-F404D26CB2DA}" type="sibTrans" cxnId="{8DC3F66D-F042-446D-92DF-6A360128BA85}">
      <dgm:prSet/>
      <dgm:spPr/>
      <dgm:t>
        <a:bodyPr/>
        <a:lstStyle/>
        <a:p>
          <a:endParaRPr lang="ru-RU"/>
        </a:p>
      </dgm:t>
    </dgm:pt>
    <dgm:pt modelId="{BF512D65-E593-4B37-B2A1-AD2839EAC10E}">
      <dgm:prSet phldrT="[Текст]" custT="1"/>
      <dgm:spPr>
        <a:xfrm>
          <a:off x="170262" y="673073"/>
          <a:ext cx="2327014" cy="281446"/>
        </a:xfrm>
        <a:solidFill>
          <a:schemeClr val="accent5">
            <a:lumMod val="7500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ru-RU" sz="1400" b="1" i="1">
              <a:solidFill>
                <a:sysClr val="windowText" lastClr="000000"/>
              </a:solidFill>
              <a:latin typeface="Calibri"/>
              <a:ea typeface="+mn-ea"/>
              <a:cs typeface="+mn-cs"/>
            </a:rPr>
            <a:t>Старший воспитатель</a:t>
          </a:r>
        </a:p>
      </dgm:t>
    </dgm:pt>
    <dgm:pt modelId="{146229CF-4665-4FF8-BAB2-241658DE23BF}" type="parTrans" cxnId="{5B15D64A-21EB-46C9-B509-B41C148BA211}">
      <dgm:prSet/>
      <dgm:spPr>
        <a:xfrm>
          <a:off x="1333769" y="304117"/>
          <a:ext cx="1799737" cy="368956"/>
        </a:xfrm>
        <a:noFill/>
        <a:ln w="25400" cap="flat" cmpd="sng" algn="ctr">
          <a:solidFill>
            <a:schemeClr val="accent5">
              <a:lumMod val="50000"/>
            </a:schemeClr>
          </a:solidFill>
          <a:prstDash val="solid"/>
        </a:ln>
        <a:effectLst/>
        <a:scene3d>
          <a:camera prst="orthographicFront">
            <a:rot lat="0" lon="0" rev="0"/>
          </a:camera>
          <a:lightRig rig="contrasting" dir="t">
            <a:rot lat="0" lon="0" rev="1200000"/>
          </a:lightRig>
        </a:scene3d>
        <a:sp3d z="-110000"/>
      </dgm:spPr>
      <dgm:t>
        <a:bodyPr/>
        <a:lstStyle/>
        <a:p>
          <a:endParaRPr lang="ru-RU"/>
        </a:p>
      </dgm:t>
    </dgm:pt>
    <dgm:pt modelId="{CC9BDE31-F726-435D-B358-7683796515DB}" type="sibTrans" cxnId="{5B15D64A-21EB-46C9-B509-B41C148BA211}">
      <dgm:prSet/>
      <dgm:spPr/>
      <dgm:t>
        <a:bodyPr/>
        <a:lstStyle/>
        <a:p>
          <a:endParaRPr lang="ru-RU"/>
        </a:p>
      </dgm:t>
    </dgm:pt>
    <dgm:pt modelId="{B44252AE-CE07-40E7-8BCD-0C75997F1BBF}">
      <dgm:prSet phldrT="[Текст]" custT="1"/>
      <dgm:spPr>
        <a:xfrm>
          <a:off x="2612587" y="667502"/>
          <a:ext cx="2009518" cy="273659"/>
        </a:xfrm>
        <a:solidFill>
          <a:schemeClr val="accent5">
            <a:lumMod val="7500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ru-RU" sz="1400" b="1" i="1">
              <a:solidFill>
                <a:sysClr val="windowText" lastClr="000000"/>
              </a:solidFill>
              <a:latin typeface="Calibri"/>
              <a:ea typeface="+mn-ea"/>
              <a:cs typeface="+mn-cs"/>
            </a:rPr>
            <a:t>Старшая медсестра</a:t>
          </a:r>
        </a:p>
      </dgm:t>
    </dgm:pt>
    <dgm:pt modelId="{D170ED58-0D34-4D24-8416-A2DD8EE8F3A4}" type="parTrans" cxnId="{B3796921-AE5C-4436-9A27-35F45673E034}">
      <dgm:prSet/>
      <dgm:spPr>
        <a:xfrm>
          <a:off x="3133507" y="304117"/>
          <a:ext cx="483838" cy="363384"/>
        </a:xfrm>
        <a:noFill/>
        <a:ln w="25400" cap="flat" cmpd="sng" algn="ctr">
          <a:solidFill>
            <a:schemeClr val="accent5">
              <a:lumMod val="50000"/>
            </a:schemeClr>
          </a:solidFill>
          <a:prstDash val="solid"/>
        </a:ln>
        <a:effectLst/>
        <a:scene3d>
          <a:camera prst="orthographicFront">
            <a:rot lat="0" lon="0" rev="0"/>
          </a:camera>
          <a:lightRig rig="contrasting" dir="t">
            <a:rot lat="0" lon="0" rev="1200000"/>
          </a:lightRig>
        </a:scene3d>
        <a:sp3d z="-110000"/>
      </dgm:spPr>
      <dgm:t>
        <a:bodyPr/>
        <a:lstStyle/>
        <a:p>
          <a:endParaRPr lang="ru-RU"/>
        </a:p>
      </dgm:t>
    </dgm:pt>
    <dgm:pt modelId="{F9C67EFD-2928-4261-A9BE-CDAAB910CF63}" type="sibTrans" cxnId="{B3796921-AE5C-4436-9A27-35F45673E034}">
      <dgm:prSet/>
      <dgm:spPr/>
      <dgm:t>
        <a:bodyPr/>
        <a:lstStyle/>
        <a:p>
          <a:endParaRPr lang="ru-RU"/>
        </a:p>
      </dgm:t>
    </dgm:pt>
    <dgm:pt modelId="{DBFF46E1-C22A-4A9B-9D5E-0D9FF39EF35A}">
      <dgm:prSet phldrT="[Текст]" custT="1"/>
      <dgm:spPr>
        <a:xfrm>
          <a:off x="4772147" y="655827"/>
          <a:ext cx="1331221" cy="299964"/>
        </a:xfrm>
        <a:solidFill>
          <a:schemeClr val="accent5">
            <a:lumMod val="7500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ru-RU" sz="1400" b="1" i="1">
              <a:solidFill>
                <a:sysClr val="windowText" lastClr="000000"/>
              </a:solidFill>
              <a:latin typeface="Calibri"/>
              <a:ea typeface="+mn-ea"/>
              <a:cs typeface="+mn-cs"/>
            </a:rPr>
            <a:t>Завхоз</a:t>
          </a:r>
        </a:p>
      </dgm:t>
    </dgm:pt>
    <dgm:pt modelId="{2CBC3CA9-7A49-4413-BEAA-222F4F678515}" type="parTrans" cxnId="{64BDC960-BFD9-473E-BD22-CAF9C558D8C6}">
      <dgm:prSet/>
      <dgm:spPr>
        <a:xfrm>
          <a:off x="3133507" y="304117"/>
          <a:ext cx="2304250" cy="351710"/>
        </a:xfrm>
        <a:noFill/>
        <a:ln w="25400" cap="flat" cmpd="sng" algn="ctr">
          <a:solidFill>
            <a:schemeClr val="accent5">
              <a:lumMod val="50000"/>
            </a:schemeClr>
          </a:solidFill>
          <a:prstDash val="solid"/>
        </a:ln>
        <a:effectLst/>
        <a:scene3d>
          <a:camera prst="orthographicFront">
            <a:rot lat="0" lon="0" rev="0"/>
          </a:camera>
          <a:lightRig rig="contrasting" dir="t">
            <a:rot lat="0" lon="0" rev="1200000"/>
          </a:lightRig>
        </a:scene3d>
        <a:sp3d z="-110000"/>
      </dgm:spPr>
      <dgm:t>
        <a:bodyPr/>
        <a:lstStyle/>
        <a:p>
          <a:endParaRPr lang="ru-RU"/>
        </a:p>
      </dgm:t>
    </dgm:pt>
    <dgm:pt modelId="{B82294F1-B567-415A-9074-AB9CCB876BBB}" type="sibTrans" cxnId="{64BDC960-BFD9-473E-BD22-CAF9C558D8C6}">
      <dgm:prSet/>
      <dgm:spPr/>
      <dgm:t>
        <a:bodyPr/>
        <a:lstStyle/>
        <a:p>
          <a:endParaRPr lang="ru-RU"/>
        </a:p>
      </dgm:t>
    </dgm:pt>
    <dgm:pt modelId="{C16A5E21-40B2-4A0C-9D7D-2122C3742D62}">
      <dgm:prSet custT="1"/>
      <dgm:spPr>
        <a:xfrm>
          <a:off x="713517" y="1492187"/>
          <a:ext cx="1411014" cy="344340"/>
        </a:xfrm>
        <a:solidFill>
          <a:schemeClr val="accent5">
            <a:lumMod val="60000"/>
            <a:lumOff val="4000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ru-RU" sz="1400">
              <a:solidFill>
                <a:sysClr val="windowText" lastClr="000000"/>
              </a:solidFill>
              <a:latin typeface="Calibri"/>
              <a:ea typeface="+mn-ea"/>
              <a:cs typeface="+mn-cs"/>
            </a:rPr>
            <a:t>Психологическая служба</a:t>
          </a:r>
        </a:p>
      </dgm:t>
    </dgm:pt>
    <dgm:pt modelId="{2F1637BB-7370-456C-88BA-23A96C4DB858}" type="parTrans" cxnId="{AF1FE906-E2BD-448A-96DC-D41CD103D5D2}">
      <dgm:prSet/>
      <dgm:spPr>
        <a:xfrm>
          <a:off x="402964" y="954520"/>
          <a:ext cx="310553" cy="709837"/>
        </a:xfrm>
        <a:noFill/>
        <a:ln w="25400" cap="flat" cmpd="sng" algn="ctr">
          <a:solidFill>
            <a:schemeClr val="accent5">
              <a:lumMod val="50000"/>
            </a:schemeClr>
          </a:solidFill>
          <a:prstDash val="solid"/>
        </a:ln>
        <a:effectLst/>
        <a:scene3d>
          <a:camera prst="orthographicFront">
            <a:rot lat="0" lon="0" rev="0"/>
          </a:camera>
          <a:lightRig rig="contrasting" dir="t">
            <a:rot lat="0" lon="0" rev="1200000"/>
          </a:lightRig>
        </a:scene3d>
        <a:sp3d z="-110000"/>
      </dgm:spPr>
      <dgm:t>
        <a:bodyPr/>
        <a:lstStyle/>
        <a:p>
          <a:endParaRPr lang="ru-RU"/>
        </a:p>
      </dgm:t>
    </dgm:pt>
    <dgm:pt modelId="{81614A9E-D7F2-4024-8FB8-0740133B40B3}" type="sibTrans" cxnId="{AF1FE906-E2BD-448A-96DC-D41CD103D5D2}">
      <dgm:prSet/>
      <dgm:spPr/>
      <dgm:t>
        <a:bodyPr/>
        <a:lstStyle/>
        <a:p>
          <a:endParaRPr lang="ru-RU"/>
        </a:p>
      </dgm:t>
    </dgm:pt>
    <dgm:pt modelId="{43D6B64B-D3B9-49E5-95DB-C56FE76A0AEE}">
      <dgm:prSet custT="1"/>
      <dgm:spPr>
        <a:xfrm>
          <a:off x="3086705" y="1107590"/>
          <a:ext cx="1081404" cy="279709"/>
        </a:xfrm>
        <a:solidFill>
          <a:schemeClr val="accent5">
            <a:lumMod val="60000"/>
            <a:lumOff val="4000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ru-RU" sz="1400">
              <a:solidFill>
                <a:sysClr val="windowText" lastClr="000000"/>
              </a:solidFill>
              <a:latin typeface="Calibri"/>
              <a:ea typeface="+mn-ea"/>
              <a:cs typeface="+mn-cs"/>
            </a:rPr>
            <a:t>Пищеблок</a:t>
          </a:r>
        </a:p>
      </dgm:t>
    </dgm:pt>
    <dgm:pt modelId="{D1C8EEE6-3F4F-46A3-B26E-412D4E6FF393}" type="parTrans" cxnId="{B73708EB-8384-4781-B140-CFDB8C75AA03}">
      <dgm:prSet/>
      <dgm:spPr>
        <a:xfrm>
          <a:off x="2813539" y="941161"/>
          <a:ext cx="273165" cy="306284"/>
        </a:xfrm>
        <a:noFill/>
        <a:ln w="25400" cap="flat" cmpd="sng" algn="ctr">
          <a:solidFill>
            <a:schemeClr val="accent5">
              <a:lumMod val="50000"/>
            </a:schemeClr>
          </a:solidFill>
          <a:prstDash val="solid"/>
        </a:ln>
        <a:effectLst/>
        <a:scene3d>
          <a:camera prst="orthographicFront">
            <a:rot lat="0" lon="0" rev="0"/>
          </a:camera>
          <a:lightRig rig="contrasting" dir="t">
            <a:rot lat="0" lon="0" rev="1200000"/>
          </a:lightRig>
        </a:scene3d>
        <a:sp3d z="-110000"/>
      </dgm:spPr>
      <dgm:t>
        <a:bodyPr/>
        <a:lstStyle/>
        <a:p>
          <a:endParaRPr lang="ru-RU"/>
        </a:p>
      </dgm:t>
    </dgm:pt>
    <dgm:pt modelId="{4E1D294C-893A-42B2-B170-F6EE9B8D6E43}" type="sibTrans" cxnId="{B73708EB-8384-4781-B140-CFDB8C75AA03}">
      <dgm:prSet/>
      <dgm:spPr/>
      <dgm:t>
        <a:bodyPr/>
        <a:lstStyle/>
        <a:p>
          <a:endParaRPr lang="ru-RU"/>
        </a:p>
      </dgm:t>
    </dgm:pt>
    <dgm:pt modelId="{BACAB58C-1D8D-49F6-8422-1FD134A60CD0}">
      <dgm:prSet custT="1"/>
      <dgm:spPr>
        <a:xfrm>
          <a:off x="5064230" y="1275204"/>
          <a:ext cx="1393815" cy="324059"/>
        </a:xfrm>
        <a:solidFill>
          <a:schemeClr val="accent5">
            <a:lumMod val="60000"/>
            <a:lumOff val="4000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ru-RU" sz="1400">
              <a:solidFill>
                <a:sysClr val="windowText" lastClr="000000"/>
              </a:solidFill>
              <a:latin typeface="Calibri"/>
              <a:ea typeface="+mn-ea"/>
              <a:cs typeface="+mn-cs"/>
            </a:rPr>
            <a:t>Обслуживающий персонал</a:t>
          </a:r>
        </a:p>
      </dgm:t>
    </dgm:pt>
    <dgm:pt modelId="{F352DB35-E412-4842-993D-0A984FA63921}" type="parTrans" cxnId="{701951B3-EEBA-40D0-B689-877AF00C4D25}">
      <dgm:prSet/>
      <dgm:spPr>
        <a:xfrm>
          <a:off x="4905269" y="955791"/>
          <a:ext cx="158961" cy="481442"/>
        </a:xfrm>
        <a:noFill/>
        <a:ln w="25400" cap="flat" cmpd="sng" algn="ctr">
          <a:solidFill>
            <a:schemeClr val="accent5">
              <a:lumMod val="50000"/>
            </a:schemeClr>
          </a:solidFill>
          <a:prstDash val="solid"/>
        </a:ln>
        <a:effectLst/>
        <a:scene3d>
          <a:camera prst="orthographicFront">
            <a:rot lat="0" lon="0" rev="0"/>
          </a:camera>
          <a:lightRig rig="contrasting" dir="t">
            <a:rot lat="0" lon="0" rev="1200000"/>
          </a:lightRig>
        </a:scene3d>
        <a:sp3d z="-110000"/>
      </dgm:spPr>
      <dgm:t>
        <a:bodyPr/>
        <a:lstStyle/>
        <a:p>
          <a:endParaRPr lang="ru-RU"/>
        </a:p>
      </dgm:t>
    </dgm:pt>
    <dgm:pt modelId="{4271F8DF-0693-4666-AFA2-82ECCE4519F1}" type="sibTrans" cxnId="{701951B3-EEBA-40D0-B689-877AF00C4D25}">
      <dgm:prSet/>
      <dgm:spPr/>
      <dgm:t>
        <a:bodyPr/>
        <a:lstStyle/>
        <a:p>
          <a:endParaRPr lang="ru-RU"/>
        </a:p>
      </dgm:t>
    </dgm:pt>
    <dgm:pt modelId="{BEDAED02-F17C-4D21-9C9C-D2C4C792BF45}">
      <dgm:prSet custT="1"/>
      <dgm:spPr>
        <a:xfrm>
          <a:off x="3081127" y="1518345"/>
          <a:ext cx="1122019" cy="269066"/>
        </a:xfrm>
        <a:solidFill>
          <a:schemeClr val="accent5">
            <a:lumMod val="60000"/>
            <a:lumOff val="4000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ru-RU" sz="1400">
              <a:solidFill>
                <a:sysClr val="windowText" lastClr="000000"/>
              </a:solidFill>
              <a:latin typeface="Calibri"/>
              <a:ea typeface="+mn-ea"/>
              <a:cs typeface="+mn-cs"/>
            </a:rPr>
            <a:t>Прачечная</a:t>
          </a:r>
        </a:p>
      </dgm:t>
    </dgm:pt>
    <dgm:pt modelId="{D8CFC1E1-6E01-4EAE-AA3E-D6EA2B30DBB9}" type="parTrans" cxnId="{2AF8A439-518C-4C40-971A-423985D06D8D}">
      <dgm:prSet/>
      <dgm:spPr>
        <a:xfrm>
          <a:off x="2813539" y="941161"/>
          <a:ext cx="267588" cy="711717"/>
        </a:xfrm>
        <a:noFill/>
        <a:ln w="25400" cap="flat" cmpd="sng" algn="ctr">
          <a:solidFill>
            <a:schemeClr val="accent5">
              <a:lumMod val="50000"/>
            </a:schemeClr>
          </a:solidFill>
          <a:prstDash val="solid"/>
        </a:ln>
        <a:effectLst/>
        <a:scene3d>
          <a:camera prst="orthographicFront">
            <a:rot lat="0" lon="0" rev="0"/>
          </a:camera>
          <a:lightRig rig="contrasting" dir="t">
            <a:rot lat="0" lon="0" rev="1200000"/>
          </a:lightRig>
        </a:scene3d>
        <a:sp3d z="-110000"/>
      </dgm:spPr>
      <dgm:t>
        <a:bodyPr/>
        <a:lstStyle/>
        <a:p>
          <a:endParaRPr lang="ru-RU"/>
        </a:p>
      </dgm:t>
    </dgm:pt>
    <dgm:pt modelId="{A1432C45-DA7E-48D6-BBDD-CD7250119A81}" type="sibTrans" cxnId="{2AF8A439-518C-4C40-971A-423985D06D8D}">
      <dgm:prSet/>
      <dgm:spPr/>
      <dgm:t>
        <a:bodyPr/>
        <a:lstStyle/>
        <a:p>
          <a:endParaRPr lang="ru-RU"/>
        </a:p>
      </dgm:t>
    </dgm:pt>
    <dgm:pt modelId="{3CD2EFE1-9D04-4038-AA25-D13D8B539FCE}">
      <dgm:prSet custT="1"/>
      <dgm:spPr>
        <a:xfrm>
          <a:off x="731515" y="1032489"/>
          <a:ext cx="1463224" cy="351355"/>
        </a:xfrm>
        <a:solidFill>
          <a:schemeClr val="accent5">
            <a:lumMod val="60000"/>
            <a:lumOff val="4000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ru-RU" sz="1400">
              <a:solidFill>
                <a:sysClr val="windowText" lastClr="000000"/>
              </a:solidFill>
              <a:latin typeface="Calibri"/>
              <a:ea typeface="+mn-ea"/>
              <a:cs typeface="+mn-cs"/>
            </a:rPr>
            <a:t>Логопедическая служба</a:t>
          </a:r>
        </a:p>
      </dgm:t>
    </dgm:pt>
    <dgm:pt modelId="{16F2890F-06F8-4D35-881F-0826E431F06C}" type="parTrans" cxnId="{2F8C32F8-62CD-4B72-B26C-D13D9133CC9B}">
      <dgm:prSet/>
      <dgm:spPr>
        <a:xfrm>
          <a:off x="402964" y="954520"/>
          <a:ext cx="328551" cy="253647"/>
        </a:xfrm>
        <a:noFill/>
        <a:ln w="25400" cap="flat" cmpd="sng" algn="ctr">
          <a:solidFill>
            <a:schemeClr val="accent5">
              <a:lumMod val="50000"/>
            </a:schemeClr>
          </a:solidFill>
          <a:prstDash val="solid"/>
        </a:ln>
        <a:effectLst/>
        <a:scene3d>
          <a:camera prst="orthographicFront">
            <a:rot lat="0" lon="0" rev="0"/>
          </a:camera>
          <a:lightRig rig="contrasting" dir="t">
            <a:rot lat="0" lon="0" rev="1200000"/>
          </a:lightRig>
        </a:scene3d>
        <a:sp3d z="-110000"/>
      </dgm:spPr>
      <dgm:t>
        <a:bodyPr/>
        <a:lstStyle/>
        <a:p>
          <a:endParaRPr lang="ru-RU"/>
        </a:p>
      </dgm:t>
    </dgm:pt>
    <dgm:pt modelId="{940C5F3F-57FE-4C92-A799-8015C89755F2}" type="sibTrans" cxnId="{2F8C32F8-62CD-4B72-B26C-D13D9133CC9B}">
      <dgm:prSet/>
      <dgm:spPr/>
      <dgm:t>
        <a:bodyPr/>
        <a:lstStyle/>
        <a:p>
          <a:endParaRPr lang="ru-RU"/>
        </a:p>
      </dgm:t>
    </dgm:pt>
    <dgm:pt modelId="{5EA9A97B-51C7-498F-AFCC-F499A78D9857}">
      <dgm:prSet custT="1"/>
      <dgm:spPr>
        <a:xfrm>
          <a:off x="696717" y="1953468"/>
          <a:ext cx="1412332" cy="248578"/>
        </a:xfrm>
        <a:solidFill>
          <a:schemeClr val="accent5">
            <a:lumMod val="60000"/>
            <a:lumOff val="4000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ru-RU" sz="1400">
              <a:solidFill>
                <a:sysClr val="windowText" lastClr="000000"/>
              </a:solidFill>
              <a:latin typeface="Calibri"/>
              <a:ea typeface="+mn-ea"/>
              <a:cs typeface="+mn-cs"/>
            </a:rPr>
            <a:t>Педагоги</a:t>
          </a:r>
        </a:p>
      </dgm:t>
    </dgm:pt>
    <dgm:pt modelId="{BB7AEF9F-25B0-4BB2-9551-3FE02277EF55}" type="parTrans" cxnId="{96E52131-CE73-41A7-848C-410697EA12BA}">
      <dgm:prSet/>
      <dgm:spPr>
        <a:xfrm>
          <a:off x="402964" y="954520"/>
          <a:ext cx="293753" cy="1123237"/>
        </a:xfrm>
        <a:noFill/>
        <a:ln w="25400" cap="flat" cmpd="sng" algn="ctr">
          <a:solidFill>
            <a:schemeClr val="accent5">
              <a:lumMod val="50000"/>
            </a:schemeClr>
          </a:solidFill>
          <a:prstDash val="solid"/>
        </a:ln>
        <a:effectLst/>
        <a:scene3d>
          <a:camera prst="orthographicFront">
            <a:rot lat="0" lon="0" rev="0"/>
          </a:camera>
          <a:lightRig rig="contrasting" dir="t">
            <a:rot lat="0" lon="0" rev="1200000"/>
          </a:lightRig>
        </a:scene3d>
        <a:sp3d z="-110000"/>
      </dgm:spPr>
      <dgm:t>
        <a:bodyPr/>
        <a:lstStyle/>
        <a:p>
          <a:endParaRPr lang="ru-RU"/>
        </a:p>
      </dgm:t>
    </dgm:pt>
    <dgm:pt modelId="{03046AB5-1210-4826-B306-87CEBEFF7C71}" type="sibTrans" cxnId="{96E52131-CE73-41A7-848C-410697EA12BA}">
      <dgm:prSet/>
      <dgm:spPr/>
      <dgm:t>
        <a:bodyPr/>
        <a:lstStyle/>
        <a:p>
          <a:endParaRPr lang="ru-RU"/>
        </a:p>
      </dgm:t>
    </dgm:pt>
    <dgm:pt modelId="{5C168512-E746-4610-97C9-A7E1ACBF0FA3}" type="pres">
      <dgm:prSet presAssocID="{1969B9DE-0179-47AD-A4FA-BE3BCFF20E18}" presName="hierChild1" presStyleCnt="0">
        <dgm:presLayoutVars>
          <dgm:orgChart val="1"/>
          <dgm:chPref val="1"/>
          <dgm:dir/>
          <dgm:animOne val="branch"/>
          <dgm:animLvl val="lvl"/>
          <dgm:resizeHandles/>
        </dgm:presLayoutVars>
      </dgm:prSet>
      <dgm:spPr/>
      <dgm:t>
        <a:bodyPr/>
        <a:lstStyle/>
        <a:p>
          <a:endParaRPr lang="ru-RU"/>
        </a:p>
      </dgm:t>
    </dgm:pt>
    <dgm:pt modelId="{FB433803-D877-45AD-AD28-5F9BD5762A21}" type="pres">
      <dgm:prSet presAssocID="{D9C5B9DC-C344-462F-B2A4-6B7733DC9259}" presName="hierRoot1" presStyleCnt="0">
        <dgm:presLayoutVars>
          <dgm:hierBranch val="init"/>
        </dgm:presLayoutVars>
      </dgm:prSet>
      <dgm:spPr/>
    </dgm:pt>
    <dgm:pt modelId="{95BC189E-E638-4B2F-BF19-C3E27E940933}" type="pres">
      <dgm:prSet presAssocID="{D9C5B9DC-C344-462F-B2A4-6B7733DC9259}" presName="rootComposite1" presStyleCnt="0"/>
      <dgm:spPr/>
    </dgm:pt>
    <dgm:pt modelId="{51DA6E47-1DDA-4F84-8505-BFE85C42BD40}" type="pres">
      <dgm:prSet presAssocID="{D9C5B9DC-C344-462F-B2A4-6B7733DC9259}" presName="rootText1" presStyleLbl="node0" presStyleIdx="0" presStyleCnt="1" custScaleX="172681" custScaleY="45690" custLinFactNeighborX="1240" custLinFactNeighborY="-9914">
        <dgm:presLayoutVars>
          <dgm:chPref val="3"/>
        </dgm:presLayoutVars>
      </dgm:prSet>
      <dgm:spPr>
        <a:prstGeom prst="rect">
          <a:avLst/>
        </a:prstGeom>
      </dgm:spPr>
      <dgm:t>
        <a:bodyPr/>
        <a:lstStyle/>
        <a:p>
          <a:endParaRPr lang="ru-RU"/>
        </a:p>
      </dgm:t>
    </dgm:pt>
    <dgm:pt modelId="{8FD6E960-3D09-4B78-B97D-95B505BC43AC}" type="pres">
      <dgm:prSet presAssocID="{D9C5B9DC-C344-462F-B2A4-6B7733DC9259}" presName="rootConnector1" presStyleLbl="node1" presStyleIdx="0" presStyleCnt="0"/>
      <dgm:spPr/>
      <dgm:t>
        <a:bodyPr/>
        <a:lstStyle/>
        <a:p>
          <a:endParaRPr lang="ru-RU"/>
        </a:p>
      </dgm:t>
    </dgm:pt>
    <dgm:pt modelId="{01EF5239-A916-4CFE-8459-500C7639DBD3}" type="pres">
      <dgm:prSet presAssocID="{D9C5B9DC-C344-462F-B2A4-6B7733DC9259}" presName="hierChild2" presStyleCnt="0"/>
      <dgm:spPr/>
    </dgm:pt>
    <dgm:pt modelId="{CEFFC6C2-54AD-4805-81A8-4286FD84B5D4}" type="pres">
      <dgm:prSet presAssocID="{146229CF-4665-4FF8-BAB2-241658DE23BF}" presName="Name37" presStyleLbl="parChTrans1D2" presStyleIdx="0" presStyleCnt="3"/>
      <dgm:spPr>
        <a:custGeom>
          <a:avLst/>
          <a:gdLst/>
          <a:ahLst/>
          <a:cxnLst/>
          <a:rect l="0" t="0" r="0" b="0"/>
          <a:pathLst>
            <a:path>
              <a:moveTo>
                <a:pt x="1799737" y="0"/>
              </a:moveTo>
              <a:lnTo>
                <a:pt x="1799737" y="229177"/>
              </a:lnTo>
              <a:lnTo>
                <a:pt x="0" y="229177"/>
              </a:lnTo>
              <a:lnTo>
                <a:pt x="0" y="368956"/>
              </a:lnTo>
            </a:path>
          </a:pathLst>
        </a:custGeom>
      </dgm:spPr>
      <dgm:t>
        <a:bodyPr/>
        <a:lstStyle/>
        <a:p>
          <a:endParaRPr lang="ru-RU"/>
        </a:p>
      </dgm:t>
    </dgm:pt>
    <dgm:pt modelId="{BFB5942A-A064-4B10-B3FE-B551B222A0CF}" type="pres">
      <dgm:prSet presAssocID="{BF512D65-E593-4B37-B2A1-AD2839EAC10E}" presName="hierRoot2" presStyleCnt="0">
        <dgm:presLayoutVars>
          <dgm:hierBranch val="init"/>
        </dgm:presLayoutVars>
      </dgm:prSet>
      <dgm:spPr/>
    </dgm:pt>
    <dgm:pt modelId="{8342832C-1600-4111-AF1F-53A7966F2188}" type="pres">
      <dgm:prSet presAssocID="{BF512D65-E593-4B37-B2A1-AD2839EAC10E}" presName="rootComposite" presStyleCnt="0"/>
      <dgm:spPr/>
    </dgm:pt>
    <dgm:pt modelId="{BE1AEE83-10D5-4E53-A780-8C1FB19AD207}" type="pres">
      <dgm:prSet presAssocID="{BF512D65-E593-4B37-B2A1-AD2839EAC10E}" presName="rootText" presStyleLbl="node2" presStyleIdx="0" presStyleCnt="3" custScaleX="174803" custScaleY="42284" custLinFactNeighborX="12522" custLinFactNeighborY="8956">
        <dgm:presLayoutVars>
          <dgm:chPref val="3"/>
        </dgm:presLayoutVars>
      </dgm:prSet>
      <dgm:spPr>
        <a:prstGeom prst="rect">
          <a:avLst/>
        </a:prstGeom>
      </dgm:spPr>
      <dgm:t>
        <a:bodyPr/>
        <a:lstStyle/>
        <a:p>
          <a:endParaRPr lang="ru-RU"/>
        </a:p>
      </dgm:t>
    </dgm:pt>
    <dgm:pt modelId="{8FB3E69D-8A4C-45ED-8D76-B9E59375A49E}" type="pres">
      <dgm:prSet presAssocID="{BF512D65-E593-4B37-B2A1-AD2839EAC10E}" presName="rootConnector" presStyleLbl="node2" presStyleIdx="0" presStyleCnt="3"/>
      <dgm:spPr/>
      <dgm:t>
        <a:bodyPr/>
        <a:lstStyle/>
        <a:p>
          <a:endParaRPr lang="ru-RU"/>
        </a:p>
      </dgm:t>
    </dgm:pt>
    <dgm:pt modelId="{58E83649-0895-4A28-816C-048BCAE72040}" type="pres">
      <dgm:prSet presAssocID="{BF512D65-E593-4B37-B2A1-AD2839EAC10E}" presName="hierChild4" presStyleCnt="0"/>
      <dgm:spPr/>
    </dgm:pt>
    <dgm:pt modelId="{313731E0-EE5F-4C67-B62D-6B2CDF7B34C6}" type="pres">
      <dgm:prSet presAssocID="{2F1637BB-7370-456C-88BA-23A96C4DB858}" presName="Name37" presStyleLbl="parChTrans1D3" presStyleIdx="0" presStyleCnt="6"/>
      <dgm:spPr>
        <a:custGeom>
          <a:avLst/>
          <a:gdLst/>
          <a:ahLst/>
          <a:cxnLst/>
          <a:rect l="0" t="0" r="0" b="0"/>
          <a:pathLst>
            <a:path>
              <a:moveTo>
                <a:pt x="0" y="0"/>
              </a:moveTo>
              <a:lnTo>
                <a:pt x="0" y="709837"/>
              </a:lnTo>
              <a:lnTo>
                <a:pt x="310553" y="709837"/>
              </a:lnTo>
            </a:path>
          </a:pathLst>
        </a:custGeom>
      </dgm:spPr>
      <dgm:t>
        <a:bodyPr/>
        <a:lstStyle/>
        <a:p>
          <a:endParaRPr lang="ru-RU"/>
        </a:p>
      </dgm:t>
    </dgm:pt>
    <dgm:pt modelId="{4192493A-CC78-408B-9574-92C3D695B428}" type="pres">
      <dgm:prSet presAssocID="{C16A5E21-40B2-4A0C-9D7D-2122C3742D62}" presName="hierRoot2" presStyleCnt="0">
        <dgm:presLayoutVars>
          <dgm:hierBranch val="init"/>
        </dgm:presLayoutVars>
      </dgm:prSet>
      <dgm:spPr/>
    </dgm:pt>
    <dgm:pt modelId="{E0068C7D-8233-4129-8698-F42B8E5189C6}" type="pres">
      <dgm:prSet presAssocID="{C16A5E21-40B2-4A0C-9D7D-2122C3742D62}" presName="rootComposite" presStyleCnt="0"/>
      <dgm:spPr/>
    </dgm:pt>
    <dgm:pt modelId="{89F33BD7-ADD2-4523-BDFF-330867E2E9A9}" type="pres">
      <dgm:prSet presAssocID="{C16A5E21-40B2-4A0C-9D7D-2122C3742D62}" presName="rootText" presStyleLbl="node3" presStyleIdx="0" presStyleCnt="6" custScaleX="105994" custScaleY="51733" custLinFactNeighborX="9630" custLinFactNeighborY="47734">
        <dgm:presLayoutVars>
          <dgm:chPref val="3"/>
        </dgm:presLayoutVars>
      </dgm:prSet>
      <dgm:spPr>
        <a:prstGeom prst="rect">
          <a:avLst/>
        </a:prstGeom>
      </dgm:spPr>
      <dgm:t>
        <a:bodyPr/>
        <a:lstStyle/>
        <a:p>
          <a:endParaRPr lang="ru-RU"/>
        </a:p>
      </dgm:t>
    </dgm:pt>
    <dgm:pt modelId="{AF7EFDE8-6347-4C20-A1E1-C3A20B00A419}" type="pres">
      <dgm:prSet presAssocID="{C16A5E21-40B2-4A0C-9D7D-2122C3742D62}" presName="rootConnector" presStyleLbl="node3" presStyleIdx="0" presStyleCnt="6"/>
      <dgm:spPr/>
      <dgm:t>
        <a:bodyPr/>
        <a:lstStyle/>
        <a:p>
          <a:endParaRPr lang="ru-RU"/>
        </a:p>
      </dgm:t>
    </dgm:pt>
    <dgm:pt modelId="{456FF659-7BCA-4E95-890C-4E352F6AC12E}" type="pres">
      <dgm:prSet presAssocID="{C16A5E21-40B2-4A0C-9D7D-2122C3742D62}" presName="hierChild4" presStyleCnt="0"/>
      <dgm:spPr/>
    </dgm:pt>
    <dgm:pt modelId="{F2DA81BA-72A8-4843-A69C-A8E9173810CC}" type="pres">
      <dgm:prSet presAssocID="{C16A5E21-40B2-4A0C-9D7D-2122C3742D62}" presName="hierChild5" presStyleCnt="0"/>
      <dgm:spPr/>
    </dgm:pt>
    <dgm:pt modelId="{F32387D6-4F40-40EF-A4EF-A1A6CAE5C1AC}" type="pres">
      <dgm:prSet presAssocID="{16F2890F-06F8-4D35-881F-0826E431F06C}" presName="Name37" presStyleLbl="parChTrans1D3" presStyleIdx="1" presStyleCnt="6"/>
      <dgm:spPr>
        <a:custGeom>
          <a:avLst/>
          <a:gdLst/>
          <a:ahLst/>
          <a:cxnLst/>
          <a:rect l="0" t="0" r="0" b="0"/>
          <a:pathLst>
            <a:path>
              <a:moveTo>
                <a:pt x="0" y="0"/>
              </a:moveTo>
              <a:lnTo>
                <a:pt x="0" y="253647"/>
              </a:lnTo>
              <a:lnTo>
                <a:pt x="328551" y="253647"/>
              </a:lnTo>
            </a:path>
          </a:pathLst>
        </a:custGeom>
      </dgm:spPr>
      <dgm:t>
        <a:bodyPr/>
        <a:lstStyle/>
        <a:p>
          <a:endParaRPr lang="ru-RU"/>
        </a:p>
      </dgm:t>
    </dgm:pt>
    <dgm:pt modelId="{3CFC17A7-0482-47FB-8C9F-E5DE56497886}" type="pres">
      <dgm:prSet presAssocID="{3CD2EFE1-9D04-4038-AA25-D13D8B539FCE}" presName="hierRoot2" presStyleCnt="0">
        <dgm:presLayoutVars>
          <dgm:hierBranch val="init"/>
        </dgm:presLayoutVars>
      </dgm:prSet>
      <dgm:spPr/>
    </dgm:pt>
    <dgm:pt modelId="{7910F93A-897E-480E-92FC-3524C489DE4B}" type="pres">
      <dgm:prSet presAssocID="{3CD2EFE1-9D04-4038-AA25-D13D8B539FCE}" presName="rootComposite" presStyleCnt="0"/>
      <dgm:spPr/>
    </dgm:pt>
    <dgm:pt modelId="{1483324A-BA75-4B35-9013-706E34432EC5}" type="pres">
      <dgm:prSet presAssocID="{3CD2EFE1-9D04-4038-AA25-D13D8B539FCE}" presName="rootText" presStyleLbl="node3" presStyleIdx="1" presStyleCnt="6" custScaleX="109916" custScaleY="52787" custLinFactY="-15063" custLinFactNeighborX="10982" custLinFactNeighborY="-100000">
        <dgm:presLayoutVars>
          <dgm:chPref val="3"/>
        </dgm:presLayoutVars>
      </dgm:prSet>
      <dgm:spPr>
        <a:prstGeom prst="rect">
          <a:avLst/>
        </a:prstGeom>
      </dgm:spPr>
      <dgm:t>
        <a:bodyPr/>
        <a:lstStyle/>
        <a:p>
          <a:endParaRPr lang="ru-RU"/>
        </a:p>
      </dgm:t>
    </dgm:pt>
    <dgm:pt modelId="{E0082211-FE90-481A-9DC7-5EB95275648B}" type="pres">
      <dgm:prSet presAssocID="{3CD2EFE1-9D04-4038-AA25-D13D8B539FCE}" presName="rootConnector" presStyleLbl="node3" presStyleIdx="1" presStyleCnt="6"/>
      <dgm:spPr/>
      <dgm:t>
        <a:bodyPr/>
        <a:lstStyle/>
        <a:p>
          <a:endParaRPr lang="ru-RU"/>
        </a:p>
      </dgm:t>
    </dgm:pt>
    <dgm:pt modelId="{D487EA3A-23EF-470B-9D68-51437627EB92}" type="pres">
      <dgm:prSet presAssocID="{3CD2EFE1-9D04-4038-AA25-D13D8B539FCE}" presName="hierChild4" presStyleCnt="0"/>
      <dgm:spPr/>
    </dgm:pt>
    <dgm:pt modelId="{FF15FFFE-6187-4BC6-A5D0-E0EDE53FE84F}" type="pres">
      <dgm:prSet presAssocID="{3CD2EFE1-9D04-4038-AA25-D13D8B539FCE}" presName="hierChild5" presStyleCnt="0"/>
      <dgm:spPr/>
    </dgm:pt>
    <dgm:pt modelId="{A94D544E-6E7E-45D3-AE69-503BDFA0EC8E}" type="pres">
      <dgm:prSet presAssocID="{BB7AEF9F-25B0-4BB2-9551-3FE02277EF55}" presName="Name37" presStyleLbl="parChTrans1D3" presStyleIdx="2" presStyleCnt="6"/>
      <dgm:spPr>
        <a:custGeom>
          <a:avLst/>
          <a:gdLst/>
          <a:ahLst/>
          <a:cxnLst/>
          <a:rect l="0" t="0" r="0" b="0"/>
          <a:pathLst>
            <a:path>
              <a:moveTo>
                <a:pt x="0" y="0"/>
              </a:moveTo>
              <a:lnTo>
                <a:pt x="0" y="1123237"/>
              </a:lnTo>
              <a:lnTo>
                <a:pt x="293753" y="1123237"/>
              </a:lnTo>
            </a:path>
          </a:pathLst>
        </a:custGeom>
      </dgm:spPr>
      <dgm:t>
        <a:bodyPr/>
        <a:lstStyle/>
        <a:p>
          <a:endParaRPr lang="ru-RU"/>
        </a:p>
      </dgm:t>
    </dgm:pt>
    <dgm:pt modelId="{81C001EF-1BEB-4361-8AF5-F32AD24505AE}" type="pres">
      <dgm:prSet presAssocID="{5EA9A97B-51C7-498F-AFCC-F499A78D9857}" presName="hierRoot2" presStyleCnt="0">
        <dgm:presLayoutVars>
          <dgm:hierBranch val="init"/>
        </dgm:presLayoutVars>
      </dgm:prSet>
      <dgm:spPr/>
    </dgm:pt>
    <dgm:pt modelId="{CBDDDEB8-50F1-42B7-AADE-9883C3837A91}" type="pres">
      <dgm:prSet presAssocID="{5EA9A97B-51C7-498F-AFCC-F499A78D9857}" presName="rootComposite" presStyleCnt="0"/>
      <dgm:spPr/>
    </dgm:pt>
    <dgm:pt modelId="{C7D30E08-65DF-40AC-9D8A-7B71A62FCF91}" type="pres">
      <dgm:prSet presAssocID="{5EA9A97B-51C7-498F-AFCC-F499A78D9857}" presName="rootText" presStyleLbl="node3" presStyleIdx="2" presStyleCnt="6" custScaleX="106093" custScaleY="37346" custLinFactNeighborX="8368" custLinFactNeighborY="-71484">
        <dgm:presLayoutVars>
          <dgm:chPref val="3"/>
        </dgm:presLayoutVars>
      </dgm:prSet>
      <dgm:spPr>
        <a:prstGeom prst="rect">
          <a:avLst/>
        </a:prstGeom>
      </dgm:spPr>
      <dgm:t>
        <a:bodyPr/>
        <a:lstStyle/>
        <a:p>
          <a:endParaRPr lang="ru-RU"/>
        </a:p>
      </dgm:t>
    </dgm:pt>
    <dgm:pt modelId="{9D891310-743D-42D7-8C2B-70F80F603F87}" type="pres">
      <dgm:prSet presAssocID="{5EA9A97B-51C7-498F-AFCC-F499A78D9857}" presName="rootConnector" presStyleLbl="node3" presStyleIdx="2" presStyleCnt="6"/>
      <dgm:spPr/>
      <dgm:t>
        <a:bodyPr/>
        <a:lstStyle/>
        <a:p>
          <a:endParaRPr lang="ru-RU"/>
        </a:p>
      </dgm:t>
    </dgm:pt>
    <dgm:pt modelId="{7361192D-48EE-4B72-9CB9-325CB892486A}" type="pres">
      <dgm:prSet presAssocID="{5EA9A97B-51C7-498F-AFCC-F499A78D9857}" presName="hierChild4" presStyleCnt="0"/>
      <dgm:spPr/>
    </dgm:pt>
    <dgm:pt modelId="{0C35BC8B-0C5E-4340-9E1F-0BF7BB6D8923}" type="pres">
      <dgm:prSet presAssocID="{5EA9A97B-51C7-498F-AFCC-F499A78D9857}" presName="hierChild5" presStyleCnt="0"/>
      <dgm:spPr/>
    </dgm:pt>
    <dgm:pt modelId="{9D15234E-9352-4281-97E2-975E3F0698D5}" type="pres">
      <dgm:prSet presAssocID="{BF512D65-E593-4B37-B2A1-AD2839EAC10E}" presName="hierChild5" presStyleCnt="0"/>
      <dgm:spPr/>
    </dgm:pt>
    <dgm:pt modelId="{F4FEA320-EA9B-4A58-B94D-04815E63853F}" type="pres">
      <dgm:prSet presAssocID="{D170ED58-0D34-4D24-8416-A2DD8EE8F3A4}" presName="Name37" presStyleLbl="parChTrans1D2" presStyleIdx="1" presStyleCnt="3"/>
      <dgm:spPr>
        <a:custGeom>
          <a:avLst/>
          <a:gdLst/>
          <a:ahLst/>
          <a:cxnLst/>
          <a:rect l="0" t="0" r="0" b="0"/>
          <a:pathLst>
            <a:path>
              <a:moveTo>
                <a:pt x="0" y="0"/>
              </a:moveTo>
              <a:lnTo>
                <a:pt x="0" y="223606"/>
              </a:lnTo>
              <a:lnTo>
                <a:pt x="483838" y="223606"/>
              </a:lnTo>
              <a:lnTo>
                <a:pt x="483838" y="363384"/>
              </a:lnTo>
            </a:path>
          </a:pathLst>
        </a:custGeom>
      </dgm:spPr>
      <dgm:t>
        <a:bodyPr/>
        <a:lstStyle/>
        <a:p>
          <a:endParaRPr lang="ru-RU"/>
        </a:p>
      </dgm:t>
    </dgm:pt>
    <dgm:pt modelId="{87D2CBBC-6EC6-484F-AA9E-89E4A7F59E84}" type="pres">
      <dgm:prSet presAssocID="{B44252AE-CE07-40E7-8BCD-0C75997F1BBF}" presName="hierRoot2" presStyleCnt="0">
        <dgm:presLayoutVars>
          <dgm:hierBranch val="init"/>
        </dgm:presLayoutVars>
      </dgm:prSet>
      <dgm:spPr/>
    </dgm:pt>
    <dgm:pt modelId="{2B041B19-AD65-4726-9F64-98C5C6BC05E2}" type="pres">
      <dgm:prSet presAssocID="{B44252AE-CE07-40E7-8BCD-0C75997F1BBF}" presName="rootComposite" presStyleCnt="0"/>
      <dgm:spPr/>
    </dgm:pt>
    <dgm:pt modelId="{8A0BF026-66E4-419B-9E26-F9EDF498D122}" type="pres">
      <dgm:prSet presAssocID="{B44252AE-CE07-40E7-8BCD-0C75997F1BBF}" presName="rootText" presStyleLbl="node2" presStyleIdx="1" presStyleCnt="3" custScaleX="150953" custScaleY="41114" custLinFactNeighborX="184" custLinFactNeighborY="8119">
        <dgm:presLayoutVars>
          <dgm:chPref val="3"/>
        </dgm:presLayoutVars>
      </dgm:prSet>
      <dgm:spPr>
        <a:prstGeom prst="rect">
          <a:avLst/>
        </a:prstGeom>
      </dgm:spPr>
      <dgm:t>
        <a:bodyPr/>
        <a:lstStyle/>
        <a:p>
          <a:endParaRPr lang="ru-RU"/>
        </a:p>
      </dgm:t>
    </dgm:pt>
    <dgm:pt modelId="{AF4CE1F5-C9C2-4335-A023-9AB5991FB8C2}" type="pres">
      <dgm:prSet presAssocID="{B44252AE-CE07-40E7-8BCD-0C75997F1BBF}" presName="rootConnector" presStyleLbl="node2" presStyleIdx="1" presStyleCnt="3"/>
      <dgm:spPr/>
      <dgm:t>
        <a:bodyPr/>
        <a:lstStyle/>
        <a:p>
          <a:endParaRPr lang="ru-RU"/>
        </a:p>
      </dgm:t>
    </dgm:pt>
    <dgm:pt modelId="{2A38A3EB-6FE3-43E8-8121-F9BB527527B3}" type="pres">
      <dgm:prSet presAssocID="{B44252AE-CE07-40E7-8BCD-0C75997F1BBF}" presName="hierChild4" presStyleCnt="0"/>
      <dgm:spPr/>
    </dgm:pt>
    <dgm:pt modelId="{5C67FC5F-0ECD-4581-A9A1-AE9D1CCF54CF}" type="pres">
      <dgm:prSet presAssocID="{D1C8EEE6-3F4F-46A3-B26E-412D4E6FF393}" presName="Name37" presStyleLbl="parChTrans1D3" presStyleIdx="3" presStyleCnt="6"/>
      <dgm:spPr>
        <a:custGeom>
          <a:avLst/>
          <a:gdLst/>
          <a:ahLst/>
          <a:cxnLst/>
          <a:rect l="0" t="0" r="0" b="0"/>
          <a:pathLst>
            <a:path>
              <a:moveTo>
                <a:pt x="0" y="0"/>
              </a:moveTo>
              <a:lnTo>
                <a:pt x="0" y="306284"/>
              </a:lnTo>
              <a:lnTo>
                <a:pt x="273165" y="306284"/>
              </a:lnTo>
            </a:path>
          </a:pathLst>
        </a:custGeom>
      </dgm:spPr>
      <dgm:t>
        <a:bodyPr/>
        <a:lstStyle/>
        <a:p>
          <a:endParaRPr lang="ru-RU"/>
        </a:p>
      </dgm:t>
    </dgm:pt>
    <dgm:pt modelId="{1704899C-F2D0-407F-8B5F-1EA5F59F1AAF}" type="pres">
      <dgm:prSet presAssocID="{43D6B64B-D3B9-49E5-95DB-C56FE76A0AEE}" presName="hierRoot2" presStyleCnt="0">
        <dgm:presLayoutVars>
          <dgm:hierBranch val="init"/>
        </dgm:presLayoutVars>
      </dgm:prSet>
      <dgm:spPr/>
    </dgm:pt>
    <dgm:pt modelId="{C8FEC59A-999C-485F-B242-CBC074914934}" type="pres">
      <dgm:prSet presAssocID="{43D6B64B-D3B9-49E5-95DB-C56FE76A0AEE}" presName="rootComposite" presStyleCnt="0"/>
      <dgm:spPr/>
    </dgm:pt>
    <dgm:pt modelId="{BFFA4D2D-5ACC-4B8F-8160-AA108B8798DA}" type="pres">
      <dgm:prSet presAssocID="{43D6B64B-D3B9-49E5-95DB-C56FE76A0AEE}" presName="rootText" presStyleLbl="node3" presStyleIdx="3" presStyleCnt="6" custScaleX="81234" custScaleY="42023" custLinFactNeighborX="-1939" custLinFactNeighborY="-8877">
        <dgm:presLayoutVars>
          <dgm:chPref val="3"/>
        </dgm:presLayoutVars>
      </dgm:prSet>
      <dgm:spPr>
        <a:prstGeom prst="rect">
          <a:avLst/>
        </a:prstGeom>
      </dgm:spPr>
      <dgm:t>
        <a:bodyPr/>
        <a:lstStyle/>
        <a:p>
          <a:endParaRPr lang="ru-RU"/>
        </a:p>
      </dgm:t>
    </dgm:pt>
    <dgm:pt modelId="{FD9C3E69-A43B-4BC7-ADF8-F766F144BF20}" type="pres">
      <dgm:prSet presAssocID="{43D6B64B-D3B9-49E5-95DB-C56FE76A0AEE}" presName="rootConnector" presStyleLbl="node3" presStyleIdx="3" presStyleCnt="6"/>
      <dgm:spPr/>
      <dgm:t>
        <a:bodyPr/>
        <a:lstStyle/>
        <a:p>
          <a:endParaRPr lang="ru-RU"/>
        </a:p>
      </dgm:t>
    </dgm:pt>
    <dgm:pt modelId="{F07F43A7-BDA5-4A3F-A385-403B2F11BA00}" type="pres">
      <dgm:prSet presAssocID="{43D6B64B-D3B9-49E5-95DB-C56FE76A0AEE}" presName="hierChild4" presStyleCnt="0"/>
      <dgm:spPr/>
    </dgm:pt>
    <dgm:pt modelId="{91A5925E-D476-486D-B5EC-EC76502D103F}" type="pres">
      <dgm:prSet presAssocID="{43D6B64B-D3B9-49E5-95DB-C56FE76A0AEE}" presName="hierChild5" presStyleCnt="0"/>
      <dgm:spPr/>
    </dgm:pt>
    <dgm:pt modelId="{BAA83162-A851-4C9B-B504-CCD0A547691D}" type="pres">
      <dgm:prSet presAssocID="{D8CFC1E1-6E01-4EAE-AA3E-D6EA2B30DBB9}" presName="Name37" presStyleLbl="parChTrans1D3" presStyleIdx="4" presStyleCnt="6"/>
      <dgm:spPr>
        <a:custGeom>
          <a:avLst/>
          <a:gdLst/>
          <a:ahLst/>
          <a:cxnLst/>
          <a:rect l="0" t="0" r="0" b="0"/>
          <a:pathLst>
            <a:path>
              <a:moveTo>
                <a:pt x="0" y="0"/>
              </a:moveTo>
              <a:lnTo>
                <a:pt x="0" y="711717"/>
              </a:lnTo>
              <a:lnTo>
                <a:pt x="267588" y="711717"/>
              </a:lnTo>
            </a:path>
          </a:pathLst>
        </a:custGeom>
      </dgm:spPr>
      <dgm:t>
        <a:bodyPr/>
        <a:lstStyle/>
        <a:p>
          <a:endParaRPr lang="ru-RU"/>
        </a:p>
      </dgm:t>
    </dgm:pt>
    <dgm:pt modelId="{820B1790-976F-4038-B349-1E7304F5F944}" type="pres">
      <dgm:prSet presAssocID="{BEDAED02-F17C-4D21-9C9C-D2C4C792BF45}" presName="hierRoot2" presStyleCnt="0">
        <dgm:presLayoutVars>
          <dgm:hierBranch val="init"/>
        </dgm:presLayoutVars>
      </dgm:prSet>
      <dgm:spPr/>
    </dgm:pt>
    <dgm:pt modelId="{4D49DA36-2D49-48DA-A825-E0B98B4C08C6}" type="pres">
      <dgm:prSet presAssocID="{BEDAED02-F17C-4D21-9C9C-D2C4C792BF45}" presName="rootComposite" presStyleCnt="0"/>
      <dgm:spPr/>
    </dgm:pt>
    <dgm:pt modelId="{5400E4AE-90DE-45E2-AE42-6FEA85FDE07A}" type="pres">
      <dgm:prSet presAssocID="{BEDAED02-F17C-4D21-9C9C-D2C4C792BF45}" presName="rootText" presStyleLbl="node3" presStyleIdx="4" presStyleCnt="6" custScaleX="84285" custScaleY="40424" custLinFactNeighborX="-2358" custLinFactNeighborY="-31189">
        <dgm:presLayoutVars>
          <dgm:chPref val="3"/>
        </dgm:presLayoutVars>
      </dgm:prSet>
      <dgm:spPr>
        <a:prstGeom prst="rect">
          <a:avLst/>
        </a:prstGeom>
      </dgm:spPr>
      <dgm:t>
        <a:bodyPr/>
        <a:lstStyle/>
        <a:p>
          <a:endParaRPr lang="ru-RU"/>
        </a:p>
      </dgm:t>
    </dgm:pt>
    <dgm:pt modelId="{FEA44A04-E93B-4F63-A08D-7A6D61234520}" type="pres">
      <dgm:prSet presAssocID="{BEDAED02-F17C-4D21-9C9C-D2C4C792BF45}" presName="rootConnector" presStyleLbl="node3" presStyleIdx="4" presStyleCnt="6"/>
      <dgm:spPr/>
      <dgm:t>
        <a:bodyPr/>
        <a:lstStyle/>
        <a:p>
          <a:endParaRPr lang="ru-RU"/>
        </a:p>
      </dgm:t>
    </dgm:pt>
    <dgm:pt modelId="{42CDEECA-C4CC-4A00-B4EA-180C2C4BD2E8}" type="pres">
      <dgm:prSet presAssocID="{BEDAED02-F17C-4D21-9C9C-D2C4C792BF45}" presName="hierChild4" presStyleCnt="0"/>
      <dgm:spPr/>
    </dgm:pt>
    <dgm:pt modelId="{DE283667-E0C1-4E65-9562-578DC7BFE222}" type="pres">
      <dgm:prSet presAssocID="{BEDAED02-F17C-4D21-9C9C-D2C4C792BF45}" presName="hierChild5" presStyleCnt="0"/>
      <dgm:spPr/>
    </dgm:pt>
    <dgm:pt modelId="{E5C7AC79-446D-4C65-A0B1-7857588884C9}" type="pres">
      <dgm:prSet presAssocID="{B44252AE-CE07-40E7-8BCD-0C75997F1BBF}" presName="hierChild5" presStyleCnt="0"/>
      <dgm:spPr/>
    </dgm:pt>
    <dgm:pt modelId="{E06B7DC5-44A5-4C9F-9F36-DC0CC618BA09}" type="pres">
      <dgm:prSet presAssocID="{2CBC3CA9-7A49-4413-BEAA-222F4F678515}" presName="Name37" presStyleLbl="parChTrans1D2" presStyleIdx="2" presStyleCnt="3"/>
      <dgm:spPr>
        <a:custGeom>
          <a:avLst/>
          <a:gdLst/>
          <a:ahLst/>
          <a:cxnLst/>
          <a:rect l="0" t="0" r="0" b="0"/>
          <a:pathLst>
            <a:path>
              <a:moveTo>
                <a:pt x="0" y="0"/>
              </a:moveTo>
              <a:lnTo>
                <a:pt x="0" y="211931"/>
              </a:lnTo>
              <a:lnTo>
                <a:pt x="2304250" y="211931"/>
              </a:lnTo>
              <a:lnTo>
                <a:pt x="2304250" y="351710"/>
              </a:lnTo>
            </a:path>
          </a:pathLst>
        </a:custGeom>
      </dgm:spPr>
      <dgm:t>
        <a:bodyPr/>
        <a:lstStyle/>
        <a:p>
          <a:endParaRPr lang="ru-RU"/>
        </a:p>
      </dgm:t>
    </dgm:pt>
    <dgm:pt modelId="{A788D815-0198-40EA-B4F8-643661C7121D}" type="pres">
      <dgm:prSet presAssocID="{DBFF46E1-C22A-4A9B-9D5E-0D9FF39EF35A}" presName="hierRoot2" presStyleCnt="0">
        <dgm:presLayoutVars>
          <dgm:hierBranch val="init"/>
        </dgm:presLayoutVars>
      </dgm:prSet>
      <dgm:spPr/>
    </dgm:pt>
    <dgm:pt modelId="{3801C8DB-ACB8-49C6-BEE2-2907C25B43DC}" type="pres">
      <dgm:prSet presAssocID="{DBFF46E1-C22A-4A9B-9D5E-0D9FF39EF35A}" presName="rootComposite" presStyleCnt="0"/>
      <dgm:spPr/>
    </dgm:pt>
    <dgm:pt modelId="{2047A386-6A90-4152-851B-9B60E3925921}" type="pres">
      <dgm:prSet presAssocID="{DBFF46E1-C22A-4A9B-9D5E-0D9FF39EF35A}" presName="rootText" presStyleLbl="node2" presStyleIdx="2" presStyleCnt="3" custScaleY="45066" custLinFactNeighborX="-9545" custLinFactNeighborY="6365">
        <dgm:presLayoutVars>
          <dgm:chPref val="3"/>
        </dgm:presLayoutVars>
      </dgm:prSet>
      <dgm:spPr>
        <a:prstGeom prst="rect">
          <a:avLst/>
        </a:prstGeom>
      </dgm:spPr>
      <dgm:t>
        <a:bodyPr/>
        <a:lstStyle/>
        <a:p>
          <a:endParaRPr lang="ru-RU"/>
        </a:p>
      </dgm:t>
    </dgm:pt>
    <dgm:pt modelId="{43879CEB-3284-45A9-B0A5-34E558B1D36D}" type="pres">
      <dgm:prSet presAssocID="{DBFF46E1-C22A-4A9B-9D5E-0D9FF39EF35A}" presName="rootConnector" presStyleLbl="node2" presStyleIdx="2" presStyleCnt="3"/>
      <dgm:spPr/>
      <dgm:t>
        <a:bodyPr/>
        <a:lstStyle/>
        <a:p>
          <a:endParaRPr lang="ru-RU"/>
        </a:p>
      </dgm:t>
    </dgm:pt>
    <dgm:pt modelId="{3B60043A-5727-4DFE-8663-D904A77D2399}" type="pres">
      <dgm:prSet presAssocID="{DBFF46E1-C22A-4A9B-9D5E-0D9FF39EF35A}" presName="hierChild4" presStyleCnt="0"/>
      <dgm:spPr/>
    </dgm:pt>
    <dgm:pt modelId="{106B3DAA-AFA0-4D82-8C9B-69107F7544FD}" type="pres">
      <dgm:prSet presAssocID="{F352DB35-E412-4842-993D-0A984FA63921}" presName="Name37" presStyleLbl="parChTrans1D3" presStyleIdx="5" presStyleCnt="6"/>
      <dgm:spPr>
        <a:custGeom>
          <a:avLst/>
          <a:gdLst/>
          <a:ahLst/>
          <a:cxnLst/>
          <a:rect l="0" t="0" r="0" b="0"/>
          <a:pathLst>
            <a:path>
              <a:moveTo>
                <a:pt x="0" y="0"/>
              </a:moveTo>
              <a:lnTo>
                <a:pt x="0" y="481442"/>
              </a:lnTo>
              <a:lnTo>
                <a:pt x="158961" y="481442"/>
              </a:lnTo>
            </a:path>
          </a:pathLst>
        </a:custGeom>
      </dgm:spPr>
      <dgm:t>
        <a:bodyPr/>
        <a:lstStyle/>
        <a:p>
          <a:endParaRPr lang="ru-RU"/>
        </a:p>
      </dgm:t>
    </dgm:pt>
    <dgm:pt modelId="{7B57AFBB-06EB-4136-B35C-E200668EB6A5}" type="pres">
      <dgm:prSet presAssocID="{BACAB58C-1D8D-49F6-8422-1FD134A60CD0}" presName="hierRoot2" presStyleCnt="0">
        <dgm:presLayoutVars>
          <dgm:hierBranch val="init"/>
        </dgm:presLayoutVars>
      </dgm:prSet>
      <dgm:spPr/>
    </dgm:pt>
    <dgm:pt modelId="{440F41B8-943A-4B97-A3C2-E9E0EDB9A0BA}" type="pres">
      <dgm:prSet presAssocID="{BACAB58C-1D8D-49F6-8422-1FD134A60CD0}" presName="rootComposite" presStyleCnt="0"/>
      <dgm:spPr/>
    </dgm:pt>
    <dgm:pt modelId="{9A1EADFB-009B-43C9-8CCE-379493F69C6D}" type="pres">
      <dgm:prSet presAssocID="{BACAB58C-1D8D-49F6-8422-1FD134A60CD0}" presName="rootText" presStyleLbl="node3" presStyleIdx="5" presStyleCnt="6" custScaleX="104702" custScaleY="48686" custLinFactNeighborX="-12604" custLinFactNeighborY="12353">
        <dgm:presLayoutVars>
          <dgm:chPref val="3"/>
        </dgm:presLayoutVars>
      </dgm:prSet>
      <dgm:spPr>
        <a:prstGeom prst="rect">
          <a:avLst/>
        </a:prstGeom>
      </dgm:spPr>
      <dgm:t>
        <a:bodyPr/>
        <a:lstStyle/>
        <a:p>
          <a:endParaRPr lang="ru-RU"/>
        </a:p>
      </dgm:t>
    </dgm:pt>
    <dgm:pt modelId="{2D525C67-9564-4194-9AFF-A3A5F5EF60AE}" type="pres">
      <dgm:prSet presAssocID="{BACAB58C-1D8D-49F6-8422-1FD134A60CD0}" presName="rootConnector" presStyleLbl="node3" presStyleIdx="5" presStyleCnt="6"/>
      <dgm:spPr/>
      <dgm:t>
        <a:bodyPr/>
        <a:lstStyle/>
        <a:p>
          <a:endParaRPr lang="ru-RU"/>
        </a:p>
      </dgm:t>
    </dgm:pt>
    <dgm:pt modelId="{8C149025-623E-4794-A445-5DBF743250E9}" type="pres">
      <dgm:prSet presAssocID="{BACAB58C-1D8D-49F6-8422-1FD134A60CD0}" presName="hierChild4" presStyleCnt="0"/>
      <dgm:spPr/>
    </dgm:pt>
    <dgm:pt modelId="{2E635AF6-8766-4035-BCC2-161B270C041E}" type="pres">
      <dgm:prSet presAssocID="{BACAB58C-1D8D-49F6-8422-1FD134A60CD0}" presName="hierChild5" presStyleCnt="0"/>
      <dgm:spPr/>
    </dgm:pt>
    <dgm:pt modelId="{72D0B07A-A6A0-4007-8848-4783CBE8D8D4}" type="pres">
      <dgm:prSet presAssocID="{DBFF46E1-C22A-4A9B-9D5E-0D9FF39EF35A}" presName="hierChild5" presStyleCnt="0"/>
      <dgm:spPr/>
    </dgm:pt>
    <dgm:pt modelId="{4CBB59D2-3397-42DE-BA80-EDCE870B9364}" type="pres">
      <dgm:prSet presAssocID="{D9C5B9DC-C344-462F-B2A4-6B7733DC9259}" presName="hierChild3" presStyleCnt="0"/>
      <dgm:spPr/>
    </dgm:pt>
  </dgm:ptLst>
  <dgm:cxnLst>
    <dgm:cxn modelId="{C43B3D21-0F6E-4492-B43F-A1437A2BE88B}" type="presOf" srcId="{D170ED58-0D34-4D24-8416-A2DD8EE8F3A4}" destId="{F4FEA320-EA9B-4A58-B94D-04815E63853F}" srcOrd="0" destOrd="0" presId="urn:microsoft.com/office/officeart/2005/8/layout/orgChart1"/>
    <dgm:cxn modelId="{FB08A899-C9D7-46D3-8867-0BBB4BBE6CF1}" type="presOf" srcId="{16F2890F-06F8-4D35-881F-0826E431F06C}" destId="{F32387D6-4F40-40EF-A4EF-A1A6CAE5C1AC}" srcOrd="0" destOrd="0" presId="urn:microsoft.com/office/officeart/2005/8/layout/orgChart1"/>
    <dgm:cxn modelId="{43DA277D-0352-43EC-AD0C-EB32943E2AF3}" type="presOf" srcId="{F352DB35-E412-4842-993D-0A984FA63921}" destId="{106B3DAA-AFA0-4D82-8C9B-69107F7544FD}" srcOrd="0" destOrd="0" presId="urn:microsoft.com/office/officeart/2005/8/layout/orgChart1"/>
    <dgm:cxn modelId="{B9516089-5795-4D86-B9A4-58F02D22583F}" type="presOf" srcId="{3CD2EFE1-9D04-4038-AA25-D13D8B539FCE}" destId="{E0082211-FE90-481A-9DC7-5EB95275648B}" srcOrd="1" destOrd="0" presId="urn:microsoft.com/office/officeart/2005/8/layout/orgChart1"/>
    <dgm:cxn modelId="{051E5F60-46DF-4CDC-A1B2-DB6E631EFEDC}" type="presOf" srcId="{D9C5B9DC-C344-462F-B2A4-6B7733DC9259}" destId="{51DA6E47-1DDA-4F84-8505-BFE85C42BD40}" srcOrd="0" destOrd="0" presId="urn:microsoft.com/office/officeart/2005/8/layout/orgChart1"/>
    <dgm:cxn modelId="{184F10E7-77E6-4F6E-9F34-4E32CF63C787}" type="presOf" srcId="{43D6B64B-D3B9-49E5-95DB-C56FE76A0AEE}" destId="{BFFA4D2D-5ACC-4B8F-8160-AA108B8798DA}" srcOrd="0" destOrd="0" presId="urn:microsoft.com/office/officeart/2005/8/layout/orgChart1"/>
    <dgm:cxn modelId="{03479B20-AA31-4EAF-80C3-601A3C5E41D6}" type="presOf" srcId="{BB7AEF9F-25B0-4BB2-9551-3FE02277EF55}" destId="{A94D544E-6E7E-45D3-AE69-503BDFA0EC8E}" srcOrd="0" destOrd="0" presId="urn:microsoft.com/office/officeart/2005/8/layout/orgChart1"/>
    <dgm:cxn modelId="{2AF8A439-518C-4C40-971A-423985D06D8D}" srcId="{B44252AE-CE07-40E7-8BCD-0C75997F1BBF}" destId="{BEDAED02-F17C-4D21-9C9C-D2C4C792BF45}" srcOrd="1" destOrd="0" parTransId="{D8CFC1E1-6E01-4EAE-AA3E-D6EA2B30DBB9}" sibTransId="{A1432C45-DA7E-48D6-BBDD-CD7250119A81}"/>
    <dgm:cxn modelId="{5B15D64A-21EB-46C9-B509-B41C148BA211}" srcId="{D9C5B9DC-C344-462F-B2A4-6B7733DC9259}" destId="{BF512D65-E593-4B37-B2A1-AD2839EAC10E}" srcOrd="0" destOrd="0" parTransId="{146229CF-4665-4FF8-BAB2-241658DE23BF}" sibTransId="{CC9BDE31-F726-435D-B358-7683796515DB}"/>
    <dgm:cxn modelId="{D4723CAB-FD87-4E52-B499-F31A2CF9A7D5}" type="presOf" srcId="{3CD2EFE1-9D04-4038-AA25-D13D8B539FCE}" destId="{1483324A-BA75-4B35-9013-706E34432EC5}" srcOrd="0" destOrd="0" presId="urn:microsoft.com/office/officeart/2005/8/layout/orgChart1"/>
    <dgm:cxn modelId="{32F3CD8B-EFD0-46CA-B1F4-F178C53349F2}" type="presOf" srcId="{C16A5E21-40B2-4A0C-9D7D-2122C3742D62}" destId="{89F33BD7-ADD2-4523-BDFF-330867E2E9A9}" srcOrd="0" destOrd="0" presId="urn:microsoft.com/office/officeart/2005/8/layout/orgChart1"/>
    <dgm:cxn modelId="{FC7D394A-71D7-4AF3-AE9C-A7D5DDD4F8E4}" type="presOf" srcId="{C16A5E21-40B2-4A0C-9D7D-2122C3742D62}" destId="{AF7EFDE8-6347-4C20-A1E1-C3A20B00A419}" srcOrd="1" destOrd="0" presId="urn:microsoft.com/office/officeart/2005/8/layout/orgChart1"/>
    <dgm:cxn modelId="{297E640C-2EBD-4EAF-BE19-4503E1E8F9E3}" type="presOf" srcId="{BACAB58C-1D8D-49F6-8422-1FD134A60CD0}" destId="{9A1EADFB-009B-43C9-8CCE-379493F69C6D}" srcOrd="0" destOrd="0" presId="urn:microsoft.com/office/officeart/2005/8/layout/orgChart1"/>
    <dgm:cxn modelId="{B73708EB-8384-4781-B140-CFDB8C75AA03}" srcId="{B44252AE-CE07-40E7-8BCD-0C75997F1BBF}" destId="{43D6B64B-D3B9-49E5-95DB-C56FE76A0AEE}" srcOrd="0" destOrd="0" parTransId="{D1C8EEE6-3F4F-46A3-B26E-412D4E6FF393}" sibTransId="{4E1D294C-893A-42B2-B170-F6EE9B8D6E43}"/>
    <dgm:cxn modelId="{3BAEEB59-A384-4884-B0CB-032FDC0928A7}" type="presOf" srcId="{DBFF46E1-C22A-4A9B-9D5E-0D9FF39EF35A}" destId="{43879CEB-3284-45A9-B0A5-34E558B1D36D}" srcOrd="1" destOrd="0" presId="urn:microsoft.com/office/officeart/2005/8/layout/orgChart1"/>
    <dgm:cxn modelId="{D817EA93-F517-4A70-9F9C-40C083BBE93D}" type="presOf" srcId="{DBFF46E1-C22A-4A9B-9D5E-0D9FF39EF35A}" destId="{2047A386-6A90-4152-851B-9B60E3925921}" srcOrd="0" destOrd="0" presId="urn:microsoft.com/office/officeart/2005/8/layout/orgChart1"/>
    <dgm:cxn modelId="{F67B6120-44F8-41BF-BF30-C2C74E9499E6}" type="presOf" srcId="{BEDAED02-F17C-4D21-9C9C-D2C4C792BF45}" destId="{FEA44A04-E93B-4F63-A08D-7A6D61234520}" srcOrd="1" destOrd="0" presId="urn:microsoft.com/office/officeart/2005/8/layout/orgChart1"/>
    <dgm:cxn modelId="{52A22EBE-2997-413B-99E3-A22FF430CE53}" type="presOf" srcId="{BF512D65-E593-4B37-B2A1-AD2839EAC10E}" destId="{BE1AEE83-10D5-4E53-A780-8C1FB19AD207}" srcOrd="0" destOrd="0" presId="urn:microsoft.com/office/officeart/2005/8/layout/orgChart1"/>
    <dgm:cxn modelId="{8DC3F66D-F042-446D-92DF-6A360128BA85}" srcId="{1969B9DE-0179-47AD-A4FA-BE3BCFF20E18}" destId="{D9C5B9DC-C344-462F-B2A4-6B7733DC9259}" srcOrd="0" destOrd="0" parTransId="{934632A4-CDE2-4E6F-96BD-2980CE599B81}" sibTransId="{4F8ED7DA-2B8A-4C07-806B-F404D26CB2DA}"/>
    <dgm:cxn modelId="{21BAEF8E-39BE-4C1D-86F3-7E6ABF2253B1}" type="presOf" srcId="{43D6B64B-D3B9-49E5-95DB-C56FE76A0AEE}" destId="{FD9C3E69-A43B-4BC7-ADF8-F766F144BF20}" srcOrd="1" destOrd="0" presId="urn:microsoft.com/office/officeart/2005/8/layout/orgChart1"/>
    <dgm:cxn modelId="{B79E4F91-D351-4011-ADF2-3F659ADB0B40}" type="presOf" srcId="{B44252AE-CE07-40E7-8BCD-0C75997F1BBF}" destId="{AF4CE1F5-C9C2-4335-A023-9AB5991FB8C2}" srcOrd="1" destOrd="0" presId="urn:microsoft.com/office/officeart/2005/8/layout/orgChart1"/>
    <dgm:cxn modelId="{34D54EB0-5B5F-4E02-AC64-3543CB6A3833}" type="presOf" srcId="{BEDAED02-F17C-4D21-9C9C-D2C4C792BF45}" destId="{5400E4AE-90DE-45E2-AE42-6FEA85FDE07A}" srcOrd="0" destOrd="0" presId="urn:microsoft.com/office/officeart/2005/8/layout/orgChart1"/>
    <dgm:cxn modelId="{B375E743-D721-46D2-B935-BE30ABD0AFA9}" type="presOf" srcId="{1969B9DE-0179-47AD-A4FA-BE3BCFF20E18}" destId="{5C168512-E746-4610-97C9-A7E1ACBF0FA3}" srcOrd="0" destOrd="0" presId="urn:microsoft.com/office/officeart/2005/8/layout/orgChart1"/>
    <dgm:cxn modelId="{37F2F7AC-4F2F-49D8-A0CE-EB78109208BA}" type="presOf" srcId="{BACAB58C-1D8D-49F6-8422-1FD134A60CD0}" destId="{2D525C67-9564-4194-9AFF-A3A5F5EF60AE}" srcOrd="1" destOrd="0" presId="urn:microsoft.com/office/officeart/2005/8/layout/orgChart1"/>
    <dgm:cxn modelId="{701951B3-EEBA-40D0-B689-877AF00C4D25}" srcId="{DBFF46E1-C22A-4A9B-9D5E-0D9FF39EF35A}" destId="{BACAB58C-1D8D-49F6-8422-1FD134A60CD0}" srcOrd="0" destOrd="0" parTransId="{F352DB35-E412-4842-993D-0A984FA63921}" sibTransId="{4271F8DF-0693-4666-AFA2-82ECCE4519F1}"/>
    <dgm:cxn modelId="{F59ADF77-BDC2-410B-8CD8-9EF1222B4A65}" type="presOf" srcId="{B44252AE-CE07-40E7-8BCD-0C75997F1BBF}" destId="{8A0BF026-66E4-419B-9E26-F9EDF498D122}" srcOrd="0" destOrd="0" presId="urn:microsoft.com/office/officeart/2005/8/layout/orgChart1"/>
    <dgm:cxn modelId="{2F8C32F8-62CD-4B72-B26C-D13D9133CC9B}" srcId="{BF512D65-E593-4B37-B2A1-AD2839EAC10E}" destId="{3CD2EFE1-9D04-4038-AA25-D13D8B539FCE}" srcOrd="1" destOrd="0" parTransId="{16F2890F-06F8-4D35-881F-0826E431F06C}" sibTransId="{940C5F3F-57FE-4C92-A799-8015C89755F2}"/>
    <dgm:cxn modelId="{F0F71F13-6CA5-4B7B-B659-54D332019539}" type="presOf" srcId="{146229CF-4665-4FF8-BAB2-241658DE23BF}" destId="{CEFFC6C2-54AD-4805-81A8-4286FD84B5D4}" srcOrd="0" destOrd="0" presId="urn:microsoft.com/office/officeart/2005/8/layout/orgChart1"/>
    <dgm:cxn modelId="{D85B4F1E-4352-4258-A72E-A88553E7C839}" type="presOf" srcId="{2F1637BB-7370-456C-88BA-23A96C4DB858}" destId="{313731E0-EE5F-4C67-B62D-6B2CDF7B34C6}" srcOrd="0" destOrd="0" presId="urn:microsoft.com/office/officeart/2005/8/layout/orgChart1"/>
    <dgm:cxn modelId="{E081CCFA-F584-4FC0-B68C-F7A524FD2B5B}" type="presOf" srcId="{D1C8EEE6-3F4F-46A3-B26E-412D4E6FF393}" destId="{5C67FC5F-0ECD-4581-A9A1-AE9D1CCF54CF}" srcOrd="0" destOrd="0" presId="urn:microsoft.com/office/officeart/2005/8/layout/orgChart1"/>
    <dgm:cxn modelId="{B3796921-AE5C-4436-9A27-35F45673E034}" srcId="{D9C5B9DC-C344-462F-B2A4-6B7733DC9259}" destId="{B44252AE-CE07-40E7-8BCD-0C75997F1BBF}" srcOrd="1" destOrd="0" parTransId="{D170ED58-0D34-4D24-8416-A2DD8EE8F3A4}" sibTransId="{F9C67EFD-2928-4261-A9BE-CDAAB910CF63}"/>
    <dgm:cxn modelId="{D77A59C0-F836-4B0A-906E-E30C66D8E675}" type="presOf" srcId="{BF512D65-E593-4B37-B2A1-AD2839EAC10E}" destId="{8FB3E69D-8A4C-45ED-8D76-B9E59375A49E}" srcOrd="1" destOrd="0" presId="urn:microsoft.com/office/officeart/2005/8/layout/orgChart1"/>
    <dgm:cxn modelId="{60419905-5615-4D75-96E6-4174CDB872ED}" type="presOf" srcId="{D8CFC1E1-6E01-4EAE-AA3E-D6EA2B30DBB9}" destId="{BAA83162-A851-4C9B-B504-CCD0A547691D}" srcOrd="0" destOrd="0" presId="urn:microsoft.com/office/officeart/2005/8/layout/orgChart1"/>
    <dgm:cxn modelId="{AF88D423-B88B-4497-ADF1-4C389D787ECD}" type="presOf" srcId="{5EA9A97B-51C7-498F-AFCC-F499A78D9857}" destId="{9D891310-743D-42D7-8C2B-70F80F603F87}" srcOrd="1" destOrd="0" presId="urn:microsoft.com/office/officeart/2005/8/layout/orgChart1"/>
    <dgm:cxn modelId="{AF1FE906-E2BD-448A-96DC-D41CD103D5D2}" srcId="{BF512D65-E593-4B37-B2A1-AD2839EAC10E}" destId="{C16A5E21-40B2-4A0C-9D7D-2122C3742D62}" srcOrd="0" destOrd="0" parTransId="{2F1637BB-7370-456C-88BA-23A96C4DB858}" sibTransId="{81614A9E-D7F2-4024-8FB8-0740133B40B3}"/>
    <dgm:cxn modelId="{76CA0562-383D-4697-B3CC-4F4228397A56}" type="presOf" srcId="{5EA9A97B-51C7-498F-AFCC-F499A78D9857}" destId="{C7D30E08-65DF-40AC-9D8A-7B71A62FCF91}" srcOrd="0" destOrd="0" presId="urn:microsoft.com/office/officeart/2005/8/layout/orgChart1"/>
    <dgm:cxn modelId="{96E52131-CE73-41A7-848C-410697EA12BA}" srcId="{BF512D65-E593-4B37-B2A1-AD2839EAC10E}" destId="{5EA9A97B-51C7-498F-AFCC-F499A78D9857}" srcOrd="2" destOrd="0" parTransId="{BB7AEF9F-25B0-4BB2-9551-3FE02277EF55}" sibTransId="{03046AB5-1210-4826-B306-87CEBEFF7C71}"/>
    <dgm:cxn modelId="{5EF659A1-D6A0-4B67-A1C1-698A8C3F5ECD}" type="presOf" srcId="{D9C5B9DC-C344-462F-B2A4-6B7733DC9259}" destId="{8FD6E960-3D09-4B78-B97D-95B505BC43AC}" srcOrd="1" destOrd="0" presId="urn:microsoft.com/office/officeart/2005/8/layout/orgChart1"/>
    <dgm:cxn modelId="{64BDC960-BFD9-473E-BD22-CAF9C558D8C6}" srcId="{D9C5B9DC-C344-462F-B2A4-6B7733DC9259}" destId="{DBFF46E1-C22A-4A9B-9D5E-0D9FF39EF35A}" srcOrd="2" destOrd="0" parTransId="{2CBC3CA9-7A49-4413-BEAA-222F4F678515}" sibTransId="{B82294F1-B567-415A-9074-AB9CCB876BBB}"/>
    <dgm:cxn modelId="{0327F9AD-BF56-4B31-B2F5-658F012F5AA7}" type="presOf" srcId="{2CBC3CA9-7A49-4413-BEAA-222F4F678515}" destId="{E06B7DC5-44A5-4C9F-9F36-DC0CC618BA09}" srcOrd="0" destOrd="0" presId="urn:microsoft.com/office/officeart/2005/8/layout/orgChart1"/>
    <dgm:cxn modelId="{9334457C-60D6-4555-A051-8705B886369C}" type="presParOf" srcId="{5C168512-E746-4610-97C9-A7E1ACBF0FA3}" destId="{FB433803-D877-45AD-AD28-5F9BD5762A21}" srcOrd="0" destOrd="0" presId="urn:microsoft.com/office/officeart/2005/8/layout/orgChart1"/>
    <dgm:cxn modelId="{E6F3E975-D996-49A0-BA60-944488682D80}" type="presParOf" srcId="{FB433803-D877-45AD-AD28-5F9BD5762A21}" destId="{95BC189E-E638-4B2F-BF19-C3E27E940933}" srcOrd="0" destOrd="0" presId="urn:microsoft.com/office/officeart/2005/8/layout/orgChart1"/>
    <dgm:cxn modelId="{E345416D-5C1B-4FAD-A663-DEEFCE3099E4}" type="presParOf" srcId="{95BC189E-E638-4B2F-BF19-C3E27E940933}" destId="{51DA6E47-1DDA-4F84-8505-BFE85C42BD40}" srcOrd="0" destOrd="0" presId="urn:microsoft.com/office/officeart/2005/8/layout/orgChart1"/>
    <dgm:cxn modelId="{856D2786-904A-49DF-975C-72EE27BB8612}" type="presParOf" srcId="{95BC189E-E638-4B2F-BF19-C3E27E940933}" destId="{8FD6E960-3D09-4B78-B97D-95B505BC43AC}" srcOrd="1" destOrd="0" presId="urn:microsoft.com/office/officeart/2005/8/layout/orgChart1"/>
    <dgm:cxn modelId="{07D833B6-D69C-4CBA-B851-0CE6C56B1BB0}" type="presParOf" srcId="{FB433803-D877-45AD-AD28-5F9BD5762A21}" destId="{01EF5239-A916-4CFE-8459-500C7639DBD3}" srcOrd="1" destOrd="0" presId="urn:microsoft.com/office/officeart/2005/8/layout/orgChart1"/>
    <dgm:cxn modelId="{2DA51786-2B5F-4C75-9C69-766A9B28A6D6}" type="presParOf" srcId="{01EF5239-A916-4CFE-8459-500C7639DBD3}" destId="{CEFFC6C2-54AD-4805-81A8-4286FD84B5D4}" srcOrd="0" destOrd="0" presId="urn:microsoft.com/office/officeart/2005/8/layout/orgChart1"/>
    <dgm:cxn modelId="{C0319174-9AAE-4756-82FE-BBCF138D6DBF}" type="presParOf" srcId="{01EF5239-A916-4CFE-8459-500C7639DBD3}" destId="{BFB5942A-A064-4B10-B3FE-B551B222A0CF}" srcOrd="1" destOrd="0" presId="urn:microsoft.com/office/officeart/2005/8/layout/orgChart1"/>
    <dgm:cxn modelId="{0627148F-11BA-4D11-B269-C8370CCB91F5}" type="presParOf" srcId="{BFB5942A-A064-4B10-B3FE-B551B222A0CF}" destId="{8342832C-1600-4111-AF1F-53A7966F2188}" srcOrd="0" destOrd="0" presId="urn:microsoft.com/office/officeart/2005/8/layout/orgChart1"/>
    <dgm:cxn modelId="{44DBD4F9-1EAF-4CAB-BD7E-24D402883D64}" type="presParOf" srcId="{8342832C-1600-4111-AF1F-53A7966F2188}" destId="{BE1AEE83-10D5-4E53-A780-8C1FB19AD207}" srcOrd="0" destOrd="0" presId="urn:microsoft.com/office/officeart/2005/8/layout/orgChart1"/>
    <dgm:cxn modelId="{A253E656-A5CB-4A1D-B858-CACE05BDE4BD}" type="presParOf" srcId="{8342832C-1600-4111-AF1F-53A7966F2188}" destId="{8FB3E69D-8A4C-45ED-8D76-B9E59375A49E}" srcOrd="1" destOrd="0" presId="urn:microsoft.com/office/officeart/2005/8/layout/orgChart1"/>
    <dgm:cxn modelId="{AE146A9A-76E9-420A-9CE7-5A4119FE8A66}" type="presParOf" srcId="{BFB5942A-A064-4B10-B3FE-B551B222A0CF}" destId="{58E83649-0895-4A28-816C-048BCAE72040}" srcOrd="1" destOrd="0" presId="urn:microsoft.com/office/officeart/2005/8/layout/orgChart1"/>
    <dgm:cxn modelId="{96625E44-4737-4639-B529-F7C60980633D}" type="presParOf" srcId="{58E83649-0895-4A28-816C-048BCAE72040}" destId="{313731E0-EE5F-4C67-B62D-6B2CDF7B34C6}" srcOrd="0" destOrd="0" presId="urn:microsoft.com/office/officeart/2005/8/layout/orgChart1"/>
    <dgm:cxn modelId="{14C28E8F-18E0-4C3C-A73C-6CB7FD19637E}" type="presParOf" srcId="{58E83649-0895-4A28-816C-048BCAE72040}" destId="{4192493A-CC78-408B-9574-92C3D695B428}" srcOrd="1" destOrd="0" presId="urn:microsoft.com/office/officeart/2005/8/layout/orgChart1"/>
    <dgm:cxn modelId="{7E615DE4-55EB-48C9-B5CC-ABE102516D7E}" type="presParOf" srcId="{4192493A-CC78-408B-9574-92C3D695B428}" destId="{E0068C7D-8233-4129-8698-F42B8E5189C6}" srcOrd="0" destOrd="0" presId="urn:microsoft.com/office/officeart/2005/8/layout/orgChart1"/>
    <dgm:cxn modelId="{EEA0906C-BF79-4C9E-BFF5-BD9D4AA0918F}" type="presParOf" srcId="{E0068C7D-8233-4129-8698-F42B8E5189C6}" destId="{89F33BD7-ADD2-4523-BDFF-330867E2E9A9}" srcOrd="0" destOrd="0" presId="urn:microsoft.com/office/officeart/2005/8/layout/orgChart1"/>
    <dgm:cxn modelId="{2648A306-04DD-43DB-A8A1-8D39C6C68AD2}" type="presParOf" srcId="{E0068C7D-8233-4129-8698-F42B8E5189C6}" destId="{AF7EFDE8-6347-4C20-A1E1-C3A20B00A419}" srcOrd="1" destOrd="0" presId="urn:microsoft.com/office/officeart/2005/8/layout/orgChart1"/>
    <dgm:cxn modelId="{BD225418-772F-4C46-8D01-4FFD86F65525}" type="presParOf" srcId="{4192493A-CC78-408B-9574-92C3D695B428}" destId="{456FF659-7BCA-4E95-890C-4E352F6AC12E}" srcOrd="1" destOrd="0" presId="urn:microsoft.com/office/officeart/2005/8/layout/orgChart1"/>
    <dgm:cxn modelId="{BB88CDCA-43B7-4B97-929B-71551140920E}" type="presParOf" srcId="{4192493A-CC78-408B-9574-92C3D695B428}" destId="{F2DA81BA-72A8-4843-A69C-A8E9173810CC}" srcOrd="2" destOrd="0" presId="urn:microsoft.com/office/officeart/2005/8/layout/orgChart1"/>
    <dgm:cxn modelId="{ECF36218-317D-4574-9B6C-8BB941C3ACE9}" type="presParOf" srcId="{58E83649-0895-4A28-816C-048BCAE72040}" destId="{F32387D6-4F40-40EF-A4EF-A1A6CAE5C1AC}" srcOrd="2" destOrd="0" presId="urn:microsoft.com/office/officeart/2005/8/layout/orgChart1"/>
    <dgm:cxn modelId="{91CA3BE9-A081-4DA6-BB6D-A9EC2DD4E467}" type="presParOf" srcId="{58E83649-0895-4A28-816C-048BCAE72040}" destId="{3CFC17A7-0482-47FB-8C9F-E5DE56497886}" srcOrd="3" destOrd="0" presId="urn:microsoft.com/office/officeart/2005/8/layout/orgChart1"/>
    <dgm:cxn modelId="{E394CC83-F9F0-4780-90E6-416013A8D2ED}" type="presParOf" srcId="{3CFC17A7-0482-47FB-8C9F-E5DE56497886}" destId="{7910F93A-897E-480E-92FC-3524C489DE4B}" srcOrd="0" destOrd="0" presId="urn:microsoft.com/office/officeart/2005/8/layout/orgChart1"/>
    <dgm:cxn modelId="{65DBE069-E300-46F9-AEC1-5B5891E9BF65}" type="presParOf" srcId="{7910F93A-897E-480E-92FC-3524C489DE4B}" destId="{1483324A-BA75-4B35-9013-706E34432EC5}" srcOrd="0" destOrd="0" presId="urn:microsoft.com/office/officeart/2005/8/layout/orgChart1"/>
    <dgm:cxn modelId="{1E2027C8-6B87-4DF8-959B-8D3EF90C5BF1}" type="presParOf" srcId="{7910F93A-897E-480E-92FC-3524C489DE4B}" destId="{E0082211-FE90-481A-9DC7-5EB95275648B}" srcOrd="1" destOrd="0" presId="urn:microsoft.com/office/officeart/2005/8/layout/orgChart1"/>
    <dgm:cxn modelId="{95388FD1-9E83-4176-A7E0-6506F7AF5C08}" type="presParOf" srcId="{3CFC17A7-0482-47FB-8C9F-E5DE56497886}" destId="{D487EA3A-23EF-470B-9D68-51437627EB92}" srcOrd="1" destOrd="0" presId="urn:microsoft.com/office/officeart/2005/8/layout/orgChart1"/>
    <dgm:cxn modelId="{382583D2-0548-4ED6-8352-C8CF41E8B889}" type="presParOf" srcId="{3CFC17A7-0482-47FB-8C9F-E5DE56497886}" destId="{FF15FFFE-6187-4BC6-A5D0-E0EDE53FE84F}" srcOrd="2" destOrd="0" presId="urn:microsoft.com/office/officeart/2005/8/layout/orgChart1"/>
    <dgm:cxn modelId="{EA486C2A-2490-4093-A7F8-2BC0CB5FC261}" type="presParOf" srcId="{58E83649-0895-4A28-816C-048BCAE72040}" destId="{A94D544E-6E7E-45D3-AE69-503BDFA0EC8E}" srcOrd="4" destOrd="0" presId="urn:microsoft.com/office/officeart/2005/8/layout/orgChart1"/>
    <dgm:cxn modelId="{2839016A-FB0F-4D48-A6AD-12EE0287399E}" type="presParOf" srcId="{58E83649-0895-4A28-816C-048BCAE72040}" destId="{81C001EF-1BEB-4361-8AF5-F32AD24505AE}" srcOrd="5" destOrd="0" presId="urn:microsoft.com/office/officeart/2005/8/layout/orgChart1"/>
    <dgm:cxn modelId="{21E41D7C-8AE2-4576-9EAC-1BB9551AE8B8}" type="presParOf" srcId="{81C001EF-1BEB-4361-8AF5-F32AD24505AE}" destId="{CBDDDEB8-50F1-42B7-AADE-9883C3837A91}" srcOrd="0" destOrd="0" presId="urn:microsoft.com/office/officeart/2005/8/layout/orgChart1"/>
    <dgm:cxn modelId="{DD797B55-703B-4BF0-8B62-B3013EA22378}" type="presParOf" srcId="{CBDDDEB8-50F1-42B7-AADE-9883C3837A91}" destId="{C7D30E08-65DF-40AC-9D8A-7B71A62FCF91}" srcOrd="0" destOrd="0" presId="urn:microsoft.com/office/officeart/2005/8/layout/orgChart1"/>
    <dgm:cxn modelId="{3BCCD641-831B-4D95-BDC0-398F65A88E54}" type="presParOf" srcId="{CBDDDEB8-50F1-42B7-AADE-9883C3837A91}" destId="{9D891310-743D-42D7-8C2B-70F80F603F87}" srcOrd="1" destOrd="0" presId="urn:microsoft.com/office/officeart/2005/8/layout/orgChart1"/>
    <dgm:cxn modelId="{C6869673-2E85-4A66-B125-6347B7CB7801}" type="presParOf" srcId="{81C001EF-1BEB-4361-8AF5-F32AD24505AE}" destId="{7361192D-48EE-4B72-9CB9-325CB892486A}" srcOrd="1" destOrd="0" presId="urn:microsoft.com/office/officeart/2005/8/layout/orgChart1"/>
    <dgm:cxn modelId="{03C90121-109F-42B7-9F3B-7EE959A71FF2}" type="presParOf" srcId="{81C001EF-1BEB-4361-8AF5-F32AD24505AE}" destId="{0C35BC8B-0C5E-4340-9E1F-0BF7BB6D8923}" srcOrd="2" destOrd="0" presId="urn:microsoft.com/office/officeart/2005/8/layout/orgChart1"/>
    <dgm:cxn modelId="{E9DB339B-4093-4F96-B06F-FEB89C6394C9}" type="presParOf" srcId="{BFB5942A-A064-4B10-B3FE-B551B222A0CF}" destId="{9D15234E-9352-4281-97E2-975E3F0698D5}" srcOrd="2" destOrd="0" presId="urn:microsoft.com/office/officeart/2005/8/layout/orgChart1"/>
    <dgm:cxn modelId="{98B6100C-6A13-411B-8064-6E050A3A2B9B}" type="presParOf" srcId="{01EF5239-A916-4CFE-8459-500C7639DBD3}" destId="{F4FEA320-EA9B-4A58-B94D-04815E63853F}" srcOrd="2" destOrd="0" presId="urn:microsoft.com/office/officeart/2005/8/layout/orgChart1"/>
    <dgm:cxn modelId="{17639207-8069-47B7-A4D3-6AB5EC9EBD65}" type="presParOf" srcId="{01EF5239-A916-4CFE-8459-500C7639DBD3}" destId="{87D2CBBC-6EC6-484F-AA9E-89E4A7F59E84}" srcOrd="3" destOrd="0" presId="urn:microsoft.com/office/officeart/2005/8/layout/orgChart1"/>
    <dgm:cxn modelId="{554B6DFE-4EE5-41BA-8680-A43775B7FCF2}" type="presParOf" srcId="{87D2CBBC-6EC6-484F-AA9E-89E4A7F59E84}" destId="{2B041B19-AD65-4726-9F64-98C5C6BC05E2}" srcOrd="0" destOrd="0" presId="urn:microsoft.com/office/officeart/2005/8/layout/orgChart1"/>
    <dgm:cxn modelId="{CB9E0137-CDC2-4A5E-AA8D-71807C06D0FC}" type="presParOf" srcId="{2B041B19-AD65-4726-9F64-98C5C6BC05E2}" destId="{8A0BF026-66E4-419B-9E26-F9EDF498D122}" srcOrd="0" destOrd="0" presId="urn:microsoft.com/office/officeart/2005/8/layout/orgChart1"/>
    <dgm:cxn modelId="{149F1EDA-8F3A-4797-99FA-819573F8EE9A}" type="presParOf" srcId="{2B041B19-AD65-4726-9F64-98C5C6BC05E2}" destId="{AF4CE1F5-C9C2-4335-A023-9AB5991FB8C2}" srcOrd="1" destOrd="0" presId="urn:microsoft.com/office/officeart/2005/8/layout/orgChart1"/>
    <dgm:cxn modelId="{8763FDCE-48D6-423E-895A-FF9F43569904}" type="presParOf" srcId="{87D2CBBC-6EC6-484F-AA9E-89E4A7F59E84}" destId="{2A38A3EB-6FE3-43E8-8121-F9BB527527B3}" srcOrd="1" destOrd="0" presId="urn:microsoft.com/office/officeart/2005/8/layout/orgChart1"/>
    <dgm:cxn modelId="{C41B1939-BEA2-447C-81CD-0A20C9304E41}" type="presParOf" srcId="{2A38A3EB-6FE3-43E8-8121-F9BB527527B3}" destId="{5C67FC5F-0ECD-4581-A9A1-AE9D1CCF54CF}" srcOrd="0" destOrd="0" presId="urn:microsoft.com/office/officeart/2005/8/layout/orgChart1"/>
    <dgm:cxn modelId="{5175AA58-F41B-4F86-8FD0-064F9AF95E76}" type="presParOf" srcId="{2A38A3EB-6FE3-43E8-8121-F9BB527527B3}" destId="{1704899C-F2D0-407F-8B5F-1EA5F59F1AAF}" srcOrd="1" destOrd="0" presId="urn:microsoft.com/office/officeart/2005/8/layout/orgChart1"/>
    <dgm:cxn modelId="{78B1D9FE-F96F-4381-BF84-6E43C81FB55F}" type="presParOf" srcId="{1704899C-F2D0-407F-8B5F-1EA5F59F1AAF}" destId="{C8FEC59A-999C-485F-B242-CBC074914934}" srcOrd="0" destOrd="0" presId="urn:microsoft.com/office/officeart/2005/8/layout/orgChart1"/>
    <dgm:cxn modelId="{2D034061-6AAA-4A93-82E1-D99A9C3446B6}" type="presParOf" srcId="{C8FEC59A-999C-485F-B242-CBC074914934}" destId="{BFFA4D2D-5ACC-4B8F-8160-AA108B8798DA}" srcOrd="0" destOrd="0" presId="urn:microsoft.com/office/officeart/2005/8/layout/orgChart1"/>
    <dgm:cxn modelId="{06546AEE-73DD-4069-AE65-0410B1050A8B}" type="presParOf" srcId="{C8FEC59A-999C-485F-B242-CBC074914934}" destId="{FD9C3E69-A43B-4BC7-ADF8-F766F144BF20}" srcOrd="1" destOrd="0" presId="urn:microsoft.com/office/officeart/2005/8/layout/orgChart1"/>
    <dgm:cxn modelId="{7BFB336E-A982-4E91-B35B-D69F8AF52E4B}" type="presParOf" srcId="{1704899C-F2D0-407F-8B5F-1EA5F59F1AAF}" destId="{F07F43A7-BDA5-4A3F-A385-403B2F11BA00}" srcOrd="1" destOrd="0" presId="urn:microsoft.com/office/officeart/2005/8/layout/orgChart1"/>
    <dgm:cxn modelId="{40F9672A-2BFD-4DE8-A886-43FD08491C1E}" type="presParOf" srcId="{1704899C-F2D0-407F-8B5F-1EA5F59F1AAF}" destId="{91A5925E-D476-486D-B5EC-EC76502D103F}" srcOrd="2" destOrd="0" presId="urn:microsoft.com/office/officeart/2005/8/layout/orgChart1"/>
    <dgm:cxn modelId="{609C72C7-85F9-419D-AAD9-ADA35174CCC3}" type="presParOf" srcId="{2A38A3EB-6FE3-43E8-8121-F9BB527527B3}" destId="{BAA83162-A851-4C9B-B504-CCD0A547691D}" srcOrd="2" destOrd="0" presId="urn:microsoft.com/office/officeart/2005/8/layout/orgChart1"/>
    <dgm:cxn modelId="{9D08D0BA-2B41-46E9-9B99-D2226B534E86}" type="presParOf" srcId="{2A38A3EB-6FE3-43E8-8121-F9BB527527B3}" destId="{820B1790-976F-4038-B349-1E7304F5F944}" srcOrd="3" destOrd="0" presId="urn:microsoft.com/office/officeart/2005/8/layout/orgChart1"/>
    <dgm:cxn modelId="{22BA7BE1-B4F8-48FC-A5EE-3F64E3752325}" type="presParOf" srcId="{820B1790-976F-4038-B349-1E7304F5F944}" destId="{4D49DA36-2D49-48DA-A825-E0B98B4C08C6}" srcOrd="0" destOrd="0" presId="urn:microsoft.com/office/officeart/2005/8/layout/orgChart1"/>
    <dgm:cxn modelId="{BBFE966D-CD64-4BA8-9ACF-5E6D6766BC65}" type="presParOf" srcId="{4D49DA36-2D49-48DA-A825-E0B98B4C08C6}" destId="{5400E4AE-90DE-45E2-AE42-6FEA85FDE07A}" srcOrd="0" destOrd="0" presId="urn:microsoft.com/office/officeart/2005/8/layout/orgChart1"/>
    <dgm:cxn modelId="{439A06AB-3E32-4ACF-AB26-9F076FDB0717}" type="presParOf" srcId="{4D49DA36-2D49-48DA-A825-E0B98B4C08C6}" destId="{FEA44A04-E93B-4F63-A08D-7A6D61234520}" srcOrd="1" destOrd="0" presId="urn:microsoft.com/office/officeart/2005/8/layout/orgChart1"/>
    <dgm:cxn modelId="{A1DFAD7F-019D-467B-B92D-6BAB13306A02}" type="presParOf" srcId="{820B1790-976F-4038-B349-1E7304F5F944}" destId="{42CDEECA-C4CC-4A00-B4EA-180C2C4BD2E8}" srcOrd="1" destOrd="0" presId="urn:microsoft.com/office/officeart/2005/8/layout/orgChart1"/>
    <dgm:cxn modelId="{9E5415C0-64E7-4815-9FED-5159765D3CEE}" type="presParOf" srcId="{820B1790-976F-4038-B349-1E7304F5F944}" destId="{DE283667-E0C1-4E65-9562-578DC7BFE222}" srcOrd="2" destOrd="0" presId="urn:microsoft.com/office/officeart/2005/8/layout/orgChart1"/>
    <dgm:cxn modelId="{66EF7A04-AD89-4A03-B845-8535DF4100B0}" type="presParOf" srcId="{87D2CBBC-6EC6-484F-AA9E-89E4A7F59E84}" destId="{E5C7AC79-446D-4C65-A0B1-7857588884C9}" srcOrd="2" destOrd="0" presId="urn:microsoft.com/office/officeart/2005/8/layout/orgChart1"/>
    <dgm:cxn modelId="{94C46B16-EFD0-479A-A2DE-272D2964D605}" type="presParOf" srcId="{01EF5239-A916-4CFE-8459-500C7639DBD3}" destId="{E06B7DC5-44A5-4C9F-9F36-DC0CC618BA09}" srcOrd="4" destOrd="0" presId="urn:microsoft.com/office/officeart/2005/8/layout/orgChart1"/>
    <dgm:cxn modelId="{46042DA5-6C00-47BA-869D-920138AA9A89}" type="presParOf" srcId="{01EF5239-A916-4CFE-8459-500C7639DBD3}" destId="{A788D815-0198-40EA-B4F8-643661C7121D}" srcOrd="5" destOrd="0" presId="urn:microsoft.com/office/officeart/2005/8/layout/orgChart1"/>
    <dgm:cxn modelId="{1AFBF489-E6FB-4BEA-B8D9-1DE4228B2C0A}" type="presParOf" srcId="{A788D815-0198-40EA-B4F8-643661C7121D}" destId="{3801C8DB-ACB8-49C6-BEE2-2907C25B43DC}" srcOrd="0" destOrd="0" presId="urn:microsoft.com/office/officeart/2005/8/layout/orgChart1"/>
    <dgm:cxn modelId="{91F93E3E-6359-48C2-B9EB-9CBC6A42C83B}" type="presParOf" srcId="{3801C8DB-ACB8-49C6-BEE2-2907C25B43DC}" destId="{2047A386-6A90-4152-851B-9B60E3925921}" srcOrd="0" destOrd="0" presId="urn:microsoft.com/office/officeart/2005/8/layout/orgChart1"/>
    <dgm:cxn modelId="{F772ECC6-923C-42CA-BFCB-B275ABC6A9E3}" type="presParOf" srcId="{3801C8DB-ACB8-49C6-BEE2-2907C25B43DC}" destId="{43879CEB-3284-45A9-B0A5-34E558B1D36D}" srcOrd="1" destOrd="0" presId="urn:microsoft.com/office/officeart/2005/8/layout/orgChart1"/>
    <dgm:cxn modelId="{4CC486A7-47A3-4F52-8BA6-BFBCC448B624}" type="presParOf" srcId="{A788D815-0198-40EA-B4F8-643661C7121D}" destId="{3B60043A-5727-4DFE-8663-D904A77D2399}" srcOrd="1" destOrd="0" presId="urn:microsoft.com/office/officeart/2005/8/layout/orgChart1"/>
    <dgm:cxn modelId="{30374AFC-D160-4AFA-B723-4F19296C2401}" type="presParOf" srcId="{3B60043A-5727-4DFE-8663-D904A77D2399}" destId="{106B3DAA-AFA0-4D82-8C9B-69107F7544FD}" srcOrd="0" destOrd="0" presId="urn:microsoft.com/office/officeart/2005/8/layout/orgChart1"/>
    <dgm:cxn modelId="{7E0E90E6-478D-41AF-AF27-1C0748D5F855}" type="presParOf" srcId="{3B60043A-5727-4DFE-8663-D904A77D2399}" destId="{7B57AFBB-06EB-4136-B35C-E200668EB6A5}" srcOrd="1" destOrd="0" presId="urn:microsoft.com/office/officeart/2005/8/layout/orgChart1"/>
    <dgm:cxn modelId="{81113C3E-1EA3-48FB-9A55-AFD79147E3B1}" type="presParOf" srcId="{7B57AFBB-06EB-4136-B35C-E200668EB6A5}" destId="{440F41B8-943A-4B97-A3C2-E9E0EDB9A0BA}" srcOrd="0" destOrd="0" presId="urn:microsoft.com/office/officeart/2005/8/layout/orgChart1"/>
    <dgm:cxn modelId="{FCC0A6FB-55F4-4971-A7A3-B16EEEB63E06}" type="presParOf" srcId="{440F41B8-943A-4B97-A3C2-E9E0EDB9A0BA}" destId="{9A1EADFB-009B-43C9-8CCE-379493F69C6D}" srcOrd="0" destOrd="0" presId="urn:microsoft.com/office/officeart/2005/8/layout/orgChart1"/>
    <dgm:cxn modelId="{89B7B700-6C50-4904-AEE9-EF9E2E85B9BC}" type="presParOf" srcId="{440F41B8-943A-4B97-A3C2-E9E0EDB9A0BA}" destId="{2D525C67-9564-4194-9AFF-A3A5F5EF60AE}" srcOrd="1" destOrd="0" presId="urn:microsoft.com/office/officeart/2005/8/layout/orgChart1"/>
    <dgm:cxn modelId="{E755BCB5-4C45-4840-8C6B-AD8219B07D63}" type="presParOf" srcId="{7B57AFBB-06EB-4136-B35C-E200668EB6A5}" destId="{8C149025-623E-4794-A445-5DBF743250E9}" srcOrd="1" destOrd="0" presId="urn:microsoft.com/office/officeart/2005/8/layout/orgChart1"/>
    <dgm:cxn modelId="{179A3D99-A0C1-49D3-BC41-FD45C2342BCE}" type="presParOf" srcId="{7B57AFBB-06EB-4136-B35C-E200668EB6A5}" destId="{2E635AF6-8766-4035-BCC2-161B270C041E}" srcOrd="2" destOrd="0" presId="urn:microsoft.com/office/officeart/2005/8/layout/orgChart1"/>
    <dgm:cxn modelId="{DF84C713-3617-49A0-8009-46D42B26E2A8}" type="presParOf" srcId="{A788D815-0198-40EA-B4F8-643661C7121D}" destId="{72D0B07A-A6A0-4007-8848-4783CBE8D8D4}" srcOrd="2" destOrd="0" presId="urn:microsoft.com/office/officeart/2005/8/layout/orgChart1"/>
    <dgm:cxn modelId="{DE1B2698-381B-4804-8AEC-1F318AE0367A}" type="presParOf" srcId="{FB433803-D877-45AD-AD28-5F9BD5762A21}" destId="{4CBB59D2-3397-42DE-BA80-EDCE870B9364}" srcOrd="2" destOrd="0" presId="urn:microsoft.com/office/officeart/2005/8/layout/orgChart1"/>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6B3DAA-AFA0-4D82-8C9B-69107F7544FD}">
      <dsp:nvSpPr>
        <dsp:cNvPr id="0" name=""/>
        <dsp:cNvSpPr/>
      </dsp:nvSpPr>
      <dsp:spPr>
        <a:xfrm>
          <a:off x="4801326" y="865597"/>
          <a:ext cx="148573" cy="449980"/>
        </a:xfrm>
        <a:custGeom>
          <a:avLst/>
          <a:gdLst/>
          <a:ahLst/>
          <a:cxnLst/>
          <a:rect l="0" t="0" r="0" b="0"/>
          <a:pathLst>
            <a:path>
              <a:moveTo>
                <a:pt x="0" y="0"/>
              </a:moveTo>
              <a:lnTo>
                <a:pt x="0" y="481442"/>
              </a:lnTo>
              <a:lnTo>
                <a:pt x="158961" y="481442"/>
              </a:lnTo>
            </a:path>
          </a:pathLst>
        </a:custGeom>
        <a:noFill/>
        <a:ln w="25400" cap="flat" cmpd="sng" algn="ctr">
          <a:solidFill>
            <a:schemeClr val="accent5">
              <a:lumMod val="5000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E06B7DC5-44A5-4C9F-9F36-DC0CC618BA09}">
      <dsp:nvSpPr>
        <dsp:cNvPr id="0" name=""/>
        <dsp:cNvSpPr/>
      </dsp:nvSpPr>
      <dsp:spPr>
        <a:xfrm>
          <a:off x="3145348" y="284243"/>
          <a:ext cx="2153668" cy="300992"/>
        </a:xfrm>
        <a:custGeom>
          <a:avLst/>
          <a:gdLst/>
          <a:ahLst/>
          <a:cxnLst/>
          <a:rect l="0" t="0" r="0" b="0"/>
          <a:pathLst>
            <a:path>
              <a:moveTo>
                <a:pt x="0" y="0"/>
              </a:moveTo>
              <a:lnTo>
                <a:pt x="0" y="211931"/>
              </a:lnTo>
              <a:lnTo>
                <a:pt x="2304250" y="211931"/>
              </a:lnTo>
              <a:lnTo>
                <a:pt x="2304250" y="351710"/>
              </a:lnTo>
            </a:path>
          </a:pathLst>
        </a:custGeom>
        <a:noFill/>
        <a:ln w="25400" cap="flat" cmpd="sng" algn="ctr">
          <a:solidFill>
            <a:schemeClr val="accent5">
              <a:lumMod val="5000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BAA83162-A851-4C9B-B504-CCD0A547691D}">
      <dsp:nvSpPr>
        <dsp:cNvPr id="0" name=""/>
        <dsp:cNvSpPr/>
      </dsp:nvSpPr>
      <dsp:spPr>
        <a:xfrm>
          <a:off x="2846289" y="851923"/>
          <a:ext cx="250101" cy="665206"/>
        </a:xfrm>
        <a:custGeom>
          <a:avLst/>
          <a:gdLst/>
          <a:ahLst/>
          <a:cxnLst/>
          <a:rect l="0" t="0" r="0" b="0"/>
          <a:pathLst>
            <a:path>
              <a:moveTo>
                <a:pt x="0" y="0"/>
              </a:moveTo>
              <a:lnTo>
                <a:pt x="0" y="711717"/>
              </a:lnTo>
              <a:lnTo>
                <a:pt x="267588" y="711717"/>
              </a:lnTo>
            </a:path>
          </a:pathLst>
        </a:custGeom>
        <a:noFill/>
        <a:ln w="25400" cap="flat" cmpd="sng" algn="ctr">
          <a:solidFill>
            <a:schemeClr val="accent5">
              <a:lumMod val="5000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5C67FC5F-0ECD-4581-A9A1-AE9D1CCF54CF}">
      <dsp:nvSpPr>
        <dsp:cNvPr id="0" name=""/>
        <dsp:cNvSpPr/>
      </dsp:nvSpPr>
      <dsp:spPr>
        <a:xfrm>
          <a:off x="2846289" y="851923"/>
          <a:ext cx="255314" cy="286268"/>
        </a:xfrm>
        <a:custGeom>
          <a:avLst/>
          <a:gdLst/>
          <a:ahLst/>
          <a:cxnLst/>
          <a:rect l="0" t="0" r="0" b="0"/>
          <a:pathLst>
            <a:path>
              <a:moveTo>
                <a:pt x="0" y="0"/>
              </a:moveTo>
              <a:lnTo>
                <a:pt x="0" y="306284"/>
              </a:lnTo>
              <a:lnTo>
                <a:pt x="273165" y="306284"/>
              </a:lnTo>
            </a:path>
          </a:pathLst>
        </a:custGeom>
        <a:noFill/>
        <a:ln w="25400" cap="flat" cmpd="sng" algn="ctr">
          <a:solidFill>
            <a:schemeClr val="accent5">
              <a:lumMod val="5000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F4FEA320-EA9B-4A58-B94D-04815E63853F}">
      <dsp:nvSpPr>
        <dsp:cNvPr id="0" name=""/>
        <dsp:cNvSpPr/>
      </dsp:nvSpPr>
      <dsp:spPr>
        <a:xfrm>
          <a:off x="3145348" y="284243"/>
          <a:ext cx="452220" cy="311904"/>
        </a:xfrm>
        <a:custGeom>
          <a:avLst/>
          <a:gdLst/>
          <a:ahLst/>
          <a:cxnLst/>
          <a:rect l="0" t="0" r="0" b="0"/>
          <a:pathLst>
            <a:path>
              <a:moveTo>
                <a:pt x="0" y="0"/>
              </a:moveTo>
              <a:lnTo>
                <a:pt x="0" y="223606"/>
              </a:lnTo>
              <a:lnTo>
                <a:pt x="483838" y="223606"/>
              </a:lnTo>
              <a:lnTo>
                <a:pt x="483838" y="363384"/>
              </a:lnTo>
            </a:path>
          </a:pathLst>
        </a:custGeom>
        <a:noFill/>
        <a:ln w="25400" cap="flat" cmpd="sng" algn="ctr">
          <a:solidFill>
            <a:schemeClr val="accent5">
              <a:lumMod val="5000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A94D544E-6E7E-45D3-AE69-503BDFA0EC8E}">
      <dsp:nvSpPr>
        <dsp:cNvPr id="0" name=""/>
        <dsp:cNvSpPr/>
      </dsp:nvSpPr>
      <dsp:spPr>
        <a:xfrm>
          <a:off x="593244" y="864409"/>
          <a:ext cx="274556" cy="1049834"/>
        </a:xfrm>
        <a:custGeom>
          <a:avLst/>
          <a:gdLst/>
          <a:ahLst/>
          <a:cxnLst/>
          <a:rect l="0" t="0" r="0" b="0"/>
          <a:pathLst>
            <a:path>
              <a:moveTo>
                <a:pt x="0" y="0"/>
              </a:moveTo>
              <a:lnTo>
                <a:pt x="0" y="1123237"/>
              </a:lnTo>
              <a:lnTo>
                <a:pt x="293753" y="1123237"/>
              </a:lnTo>
            </a:path>
          </a:pathLst>
        </a:custGeom>
        <a:noFill/>
        <a:ln w="25400" cap="flat" cmpd="sng" algn="ctr">
          <a:solidFill>
            <a:schemeClr val="accent5">
              <a:lumMod val="5000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F32387D6-4F40-40EF-A4EF-A1A6CAE5C1AC}">
      <dsp:nvSpPr>
        <dsp:cNvPr id="0" name=""/>
        <dsp:cNvSpPr/>
      </dsp:nvSpPr>
      <dsp:spPr>
        <a:xfrm>
          <a:off x="593244" y="864409"/>
          <a:ext cx="307080" cy="237071"/>
        </a:xfrm>
        <a:custGeom>
          <a:avLst/>
          <a:gdLst/>
          <a:ahLst/>
          <a:cxnLst/>
          <a:rect l="0" t="0" r="0" b="0"/>
          <a:pathLst>
            <a:path>
              <a:moveTo>
                <a:pt x="0" y="0"/>
              </a:moveTo>
              <a:lnTo>
                <a:pt x="0" y="253647"/>
              </a:lnTo>
              <a:lnTo>
                <a:pt x="328551" y="253647"/>
              </a:lnTo>
            </a:path>
          </a:pathLst>
        </a:custGeom>
        <a:noFill/>
        <a:ln w="25400" cap="flat" cmpd="sng" algn="ctr">
          <a:solidFill>
            <a:schemeClr val="accent5">
              <a:lumMod val="5000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313731E0-EE5F-4C67-B62D-6B2CDF7B34C6}">
      <dsp:nvSpPr>
        <dsp:cNvPr id="0" name=""/>
        <dsp:cNvSpPr/>
      </dsp:nvSpPr>
      <dsp:spPr>
        <a:xfrm>
          <a:off x="593244" y="864409"/>
          <a:ext cx="290258" cy="663449"/>
        </a:xfrm>
        <a:custGeom>
          <a:avLst/>
          <a:gdLst/>
          <a:ahLst/>
          <a:cxnLst/>
          <a:rect l="0" t="0" r="0" b="0"/>
          <a:pathLst>
            <a:path>
              <a:moveTo>
                <a:pt x="0" y="0"/>
              </a:moveTo>
              <a:lnTo>
                <a:pt x="0" y="709837"/>
              </a:lnTo>
              <a:lnTo>
                <a:pt x="310553" y="709837"/>
              </a:lnTo>
            </a:path>
          </a:pathLst>
        </a:custGeom>
        <a:noFill/>
        <a:ln w="25400" cap="flat" cmpd="sng" algn="ctr">
          <a:solidFill>
            <a:schemeClr val="accent5">
              <a:lumMod val="5000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CEFFC6C2-54AD-4805-81A8-4286FD84B5D4}">
      <dsp:nvSpPr>
        <dsp:cNvPr id="0" name=""/>
        <dsp:cNvSpPr/>
      </dsp:nvSpPr>
      <dsp:spPr>
        <a:xfrm>
          <a:off x="1463222" y="284243"/>
          <a:ext cx="1682125" cy="317111"/>
        </a:xfrm>
        <a:custGeom>
          <a:avLst/>
          <a:gdLst/>
          <a:ahLst/>
          <a:cxnLst/>
          <a:rect l="0" t="0" r="0" b="0"/>
          <a:pathLst>
            <a:path>
              <a:moveTo>
                <a:pt x="1799737" y="0"/>
              </a:moveTo>
              <a:lnTo>
                <a:pt x="1799737" y="229177"/>
              </a:lnTo>
              <a:lnTo>
                <a:pt x="0" y="229177"/>
              </a:lnTo>
              <a:lnTo>
                <a:pt x="0" y="368956"/>
              </a:lnTo>
            </a:path>
          </a:pathLst>
        </a:custGeom>
        <a:noFill/>
        <a:ln w="25400" cap="flat" cmpd="sng" algn="ctr">
          <a:solidFill>
            <a:schemeClr val="accent5">
              <a:lumMod val="5000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51DA6E47-1DDA-4F84-8505-BFE85C42BD40}">
      <dsp:nvSpPr>
        <dsp:cNvPr id="0" name=""/>
        <dsp:cNvSpPr/>
      </dsp:nvSpPr>
      <dsp:spPr>
        <a:xfrm>
          <a:off x="2071077" y="0"/>
          <a:ext cx="2148542" cy="284243"/>
        </a:xfrm>
        <a:prstGeom prst="rect">
          <a:avLst/>
        </a:prstGeom>
        <a:solidFill>
          <a:srgbClr val="00B0F0"/>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1" kern="1200">
              <a:solidFill>
                <a:sysClr val="windowText" lastClr="000000"/>
              </a:solidFill>
              <a:latin typeface="Times New Roman" pitchFamily="18" charset="0"/>
              <a:ea typeface="+mn-ea"/>
              <a:cs typeface="Times New Roman" pitchFamily="18" charset="0"/>
            </a:rPr>
            <a:t>Руководитель ДОУ</a:t>
          </a:r>
        </a:p>
      </dsp:txBody>
      <dsp:txXfrm>
        <a:off x="2071077" y="0"/>
        <a:ext cx="2148542" cy="284243"/>
      </dsp:txXfrm>
    </dsp:sp>
    <dsp:sp modelId="{BE1AEE83-10D5-4E53-A780-8C1FB19AD207}">
      <dsp:nvSpPr>
        <dsp:cNvPr id="0" name=""/>
        <dsp:cNvSpPr/>
      </dsp:nvSpPr>
      <dsp:spPr>
        <a:xfrm>
          <a:off x="375750" y="601354"/>
          <a:ext cx="2174945" cy="263054"/>
        </a:xfrm>
        <a:prstGeom prst="rect">
          <a:avLst/>
        </a:prstGeom>
        <a:solidFill>
          <a:schemeClr val="accent5">
            <a:lumMod val="7500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1" i="1" kern="1200">
              <a:solidFill>
                <a:sysClr val="windowText" lastClr="000000"/>
              </a:solidFill>
              <a:latin typeface="Calibri"/>
              <a:ea typeface="+mn-ea"/>
              <a:cs typeface="+mn-cs"/>
            </a:rPr>
            <a:t>Старший воспитатель</a:t>
          </a:r>
        </a:p>
      </dsp:txBody>
      <dsp:txXfrm>
        <a:off x="375750" y="601354"/>
        <a:ext cx="2174945" cy="263054"/>
      </dsp:txXfrm>
    </dsp:sp>
    <dsp:sp modelId="{89F33BD7-ADD2-4523-BDFF-330867E2E9A9}">
      <dsp:nvSpPr>
        <dsp:cNvPr id="0" name=""/>
        <dsp:cNvSpPr/>
      </dsp:nvSpPr>
      <dsp:spPr>
        <a:xfrm>
          <a:off x="883503" y="1366939"/>
          <a:ext cx="1318805" cy="321837"/>
        </a:xfrm>
        <a:prstGeom prst="rect">
          <a:avLst/>
        </a:prstGeom>
        <a:solidFill>
          <a:schemeClr val="accent5">
            <a:lumMod val="60000"/>
            <a:lumOff val="4000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Calibri"/>
              <a:ea typeface="+mn-ea"/>
              <a:cs typeface="+mn-cs"/>
            </a:rPr>
            <a:t>Психологическая служба</a:t>
          </a:r>
        </a:p>
      </dsp:txBody>
      <dsp:txXfrm>
        <a:off x="883503" y="1366939"/>
        <a:ext cx="1318805" cy="321837"/>
      </dsp:txXfrm>
    </dsp:sp>
    <dsp:sp modelId="{1483324A-BA75-4B35-9013-706E34432EC5}">
      <dsp:nvSpPr>
        <dsp:cNvPr id="0" name=""/>
        <dsp:cNvSpPr/>
      </dsp:nvSpPr>
      <dsp:spPr>
        <a:xfrm>
          <a:off x="900325" y="937283"/>
          <a:ext cx="1367603" cy="328394"/>
        </a:xfrm>
        <a:prstGeom prst="rect">
          <a:avLst/>
        </a:prstGeom>
        <a:solidFill>
          <a:schemeClr val="accent5">
            <a:lumMod val="60000"/>
            <a:lumOff val="4000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Calibri"/>
              <a:ea typeface="+mn-ea"/>
              <a:cs typeface="+mn-cs"/>
            </a:rPr>
            <a:t>Логопедическая служба</a:t>
          </a:r>
        </a:p>
      </dsp:txBody>
      <dsp:txXfrm>
        <a:off x="900325" y="937283"/>
        <a:ext cx="1367603" cy="328394"/>
      </dsp:txXfrm>
    </dsp:sp>
    <dsp:sp modelId="{C7D30E08-65DF-40AC-9D8A-7B71A62FCF91}">
      <dsp:nvSpPr>
        <dsp:cNvPr id="0" name=""/>
        <dsp:cNvSpPr/>
      </dsp:nvSpPr>
      <dsp:spPr>
        <a:xfrm>
          <a:off x="867801" y="1798076"/>
          <a:ext cx="1320037" cy="232334"/>
        </a:xfrm>
        <a:prstGeom prst="rect">
          <a:avLst/>
        </a:prstGeom>
        <a:solidFill>
          <a:schemeClr val="accent5">
            <a:lumMod val="60000"/>
            <a:lumOff val="4000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Calibri"/>
              <a:ea typeface="+mn-ea"/>
              <a:cs typeface="+mn-cs"/>
            </a:rPr>
            <a:t>Педагоги</a:t>
          </a:r>
        </a:p>
      </dsp:txBody>
      <dsp:txXfrm>
        <a:off x="867801" y="1798076"/>
        <a:ext cx="1320037" cy="232334"/>
      </dsp:txXfrm>
    </dsp:sp>
    <dsp:sp modelId="{8A0BF026-66E4-419B-9E26-F9EDF498D122}">
      <dsp:nvSpPr>
        <dsp:cNvPr id="0" name=""/>
        <dsp:cNvSpPr/>
      </dsp:nvSpPr>
      <dsp:spPr>
        <a:xfrm>
          <a:off x="2658470" y="596147"/>
          <a:ext cx="1878197" cy="255775"/>
        </a:xfrm>
        <a:prstGeom prst="rect">
          <a:avLst/>
        </a:prstGeom>
        <a:solidFill>
          <a:schemeClr val="accent5">
            <a:lumMod val="7500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1" i="1" kern="1200">
              <a:solidFill>
                <a:sysClr val="windowText" lastClr="000000"/>
              </a:solidFill>
              <a:latin typeface="Calibri"/>
              <a:ea typeface="+mn-ea"/>
              <a:cs typeface="+mn-cs"/>
            </a:rPr>
            <a:t>Старшая медсестра</a:t>
          </a:r>
        </a:p>
      </dsp:txBody>
      <dsp:txXfrm>
        <a:off x="2658470" y="596147"/>
        <a:ext cx="1878197" cy="255775"/>
      </dsp:txXfrm>
    </dsp:sp>
    <dsp:sp modelId="{BFFA4D2D-5ACC-4B8F-8160-AA108B8798DA}">
      <dsp:nvSpPr>
        <dsp:cNvPr id="0" name=""/>
        <dsp:cNvSpPr/>
      </dsp:nvSpPr>
      <dsp:spPr>
        <a:xfrm>
          <a:off x="3101604" y="1007476"/>
          <a:ext cx="1010734" cy="261430"/>
        </a:xfrm>
        <a:prstGeom prst="rect">
          <a:avLst/>
        </a:prstGeom>
        <a:solidFill>
          <a:schemeClr val="accent5">
            <a:lumMod val="60000"/>
            <a:lumOff val="4000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Calibri"/>
              <a:ea typeface="+mn-ea"/>
              <a:cs typeface="+mn-cs"/>
            </a:rPr>
            <a:t>Пищеблок</a:t>
          </a:r>
        </a:p>
      </dsp:txBody>
      <dsp:txXfrm>
        <a:off x="3101604" y="1007476"/>
        <a:ext cx="1010734" cy="261430"/>
      </dsp:txXfrm>
    </dsp:sp>
    <dsp:sp modelId="{5400E4AE-90DE-45E2-AE42-6FEA85FDE07A}">
      <dsp:nvSpPr>
        <dsp:cNvPr id="0" name=""/>
        <dsp:cNvSpPr/>
      </dsp:nvSpPr>
      <dsp:spPr>
        <a:xfrm>
          <a:off x="3096391" y="1391388"/>
          <a:ext cx="1048696" cy="251483"/>
        </a:xfrm>
        <a:prstGeom prst="rect">
          <a:avLst/>
        </a:prstGeom>
        <a:solidFill>
          <a:schemeClr val="accent5">
            <a:lumMod val="60000"/>
            <a:lumOff val="4000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Calibri"/>
              <a:ea typeface="+mn-ea"/>
              <a:cs typeface="+mn-cs"/>
            </a:rPr>
            <a:t>Прачечная</a:t>
          </a:r>
        </a:p>
      </dsp:txBody>
      <dsp:txXfrm>
        <a:off x="3096391" y="1391388"/>
        <a:ext cx="1048696" cy="251483"/>
      </dsp:txXfrm>
    </dsp:sp>
    <dsp:sp modelId="{2047A386-6A90-4152-851B-9B60E3925921}">
      <dsp:nvSpPr>
        <dsp:cNvPr id="0" name=""/>
        <dsp:cNvSpPr/>
      </dsp:nvSpPr>
      <dsp:spPr>
        <a:xfrm>
          <a:off x="4676903" y="585236"/>
          <a:ext cx="1244226" cy="280361"/>
        </a:xfrm>
        <a:prstGeom prst="rect">
          <a:avLst/>
        </a:prstGeom>
        <a:solidFill>
          <a:schemeClr val="accent5">
            <a:lumMod val="7500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1" i="1" kern="1200">
              <a:solidFill>
                <a:sysClr val="windowText" lastClr="000000"/>
              </a:solidFill>
              <a:latin typeface="Calibri"/>
              <a:ea typeface="+mn-ea"/>
              <a:cs typeface="+mn-cs"/>
            </a:rPr>
            <a:t>Завхоз</a:t>
          </a:r>
        </a:p>
      </dsp:txBody>
      <dsp:txXfrm>
        <a:off x="4676903" y="585236"/>
        <a:ext cx="1244226" cy="280361"/>
      </dsp:txXfrm>
    </dsp:sp>
    <dsp:sp modelId="{9A1EADFB-009B-43C9-8CCE-379493F69C6D}">
      <dsp:nvSpPr>
        <dsp:cNvPr id="0" name=""/>
        <dsp:cNvSpPr/>
      </dsp:nvSpPr>
      <dsp:spPr>
        <a:xfrm>
          <a:off x="4949899" y="1164137"/>
          <a:ext cx="1302729" cy="302882"/>
        </a:xfrm>
        <a:prstGeom prst="rect">
          <a:avLst/>
        </a:prstGeom>
        <a:solidFill>
          <a:schemeClr val="accent5">
            <a:lumMod val="60000"/>
            <a:lumOff val="4000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Calibri"/>
              <a:ea typeface="+mn-ea"/>
              <a:cs typeface="+mn-cs"/>
            </a:rPr>
            <a:t>Обслуживающий персонал</a:t>
          </a:r>
        </a:p>
      </dsp:txBody>
      <dsp:txXfrm>
        <a:off x="4949899" y="1164137"/>
        <a:ext cx="1302729" cy="30288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23</TotalTime>
  <Pages>1</Pages>
  <Words>6550</Words>
  <Characters>37335</Characters>
  <Application>Microsoft Office Word</Application>
  <DocSecurity>0</DocSecurity>
  <Lines>311</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43798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2017-10-20T14:05:00Z</dcterms:created>
  <dcterms:modified xsi:type="dcterms:W3CDTF">2025-07-09T14:49:00Z</dcterms:modified>
</cp:coreProperties>
</file>